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3673800">
      <w:pPr>
        <w:adjustRightInd w:val="0"/>
        <w:snapToGrid w:val="0"/>
        <w:spacing w:line="360" w:lineRule="auto"/>
        <w:ind w:right="1200" w:rightChars="500"/>
        <w:rPr>
          <w:rFonts w:hint="default" w:ascii="Times New Roman" w:hAnsi="Times New Roman" w:eastAsia="宋体" w:cs="Times New Roman"/>
          <w:b/>
          <w:sz w:val="36"/>
          <w:szCs w:val="36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4876800</wp:posOffset>
                </wp:positionH>
                <wp:positionV relativeFrom="paragraph">
                  <wp:posOffset>-318135</wp:posOffset>
                </wp:positionV>
                <wp:extent cx="1133475" cy="1190625"/>
                <wp:effectExtent l="0" t="0" r="0" b="0"/>
                <wp:wrapNone/>
                <wp:docPr id="13" name="文本框 1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3475" cy="1190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1F37B3">
                            <w:r>
                              <w:drawing>
                                <wp:inline distT="0" distB="0" distL="114300" distR="114300">
                                  <wp:extent cx="943610" cy="949325"/>
                                  <wp:effectExtent l="0" t="0" r="8890" b="3175"/>
                                  <wp:docPr id="11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3610" cy="949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文本框 1538" o:spid="_x0000_s1026" o:spt="202" type="#_x0000_t202" style="position:absolute;left:0pt;margin-left:384pt;margin-top:-25.05pt;height:93.75pt;width:89.25pt;z-index:251669504;mso-width-relative:page;mso-height-relative:page;" filled="f" stroked="f" coordsize="21600,21600" o:gfxdata="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51F37B3">
                      <w:r>
                        <w:drawing>
                          <wp:inline distT="0" distB="0" distL="114300" distR="114300">
                            <wp:extent cx="943610" cy="949325"/>
                            <wp:effectExtent l="0" t="0" r="8890" b="3175"/>
                            <wp:docPr id="11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3610" cy="9493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</w:rPr>
        <w:t>CQ</w:t>
      </w:r>
      <w:r>
        <w:rPr>
          <w:rFonts w:hint="eastAsia" w:ascii="Times New Roman" w:hAnsi="Times New Roman" w:cs="Times New Roman"/>
          <w:lang w:val="en-US" w:eastAsia="zh-CN"/>
        </w:rPr>
        <w:t>DSS</w:t>
      </w:r>
      <w:r>
        <w:rPr>
          <w:rFonts w:ascii="Times New Roman" w:hAnsi="Times New Roman" w:cs="Times New Roman"/>
        </w:rPr>
        <w:t>/JL-B001/</w:t>
      </w:r>
      <w:r>
        <w:rPr>
          <w:rFonts w:hint="eastAsia" w:ascii="Times New Roman" w:hAnsi="Times New Roman" w:cs="Times New Roman"/>
          <w:lang w:val="en-US" w:eastAsia="zh-CN"/>
        </w:rPr>
        <w:t>0</w:t>
      </w:r>
      <w:r>
        <w:rPr>
          <w:rFonts w:ascii="Times New Roman" w:hAnsi="Times New Roman" w:cs="Times New Roman"/>
        </w:rPr>
        <w:t>/20</w:t>
      </w:r>
      <w:r>
        <w:rPr>
          <w:rFonts w:hint="eastAsia" w:ascii="Times New Roman" w:hAnsi="Times New Roman" w:cs="Times New Roman"/>
          <w:lang w:val="en-US" w:eastAsia="zh-CN"/>
        </w:rPr>
        <w:t>24</w:t>
      </w:r>
    </w:p>
    <w:p w14:paraId="1BBCB7BE">
      <w:pPr>
        <w:adjustRightInd w:val="0"/>
        <w:snapToGrid w:val="0"/>
        <w:spacing w:line="360" w:lineRule="auto"/>
        <w:ind w:left="1200" w:leftChars="500" w:right="1200" w:rightChars="500"/>
        <w:rPr>
          <w:rFonts w:ascii="Times New Roman" w:hAnsi="Times New Roman" w:cs="Times New Roman"/>
          <w:b/>
          <w:sz w:val="36"/>
          <w:szCs w:val="36"/>
        </w:rPr>
      </w:pPr>
    </w:p>
    <w:p w14:paraId="08025ABA">
      <w:pPr>
        <w:adjustRightInd w:val="0"/>
        <w:snapToGrid w:val="0"/>
        <w:spacing w:line="360" w:lineRule="auto"/>
        <w:ind w:left="1200" w:leftChars="500" w:right="1200" w:rightChars="500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212725</wp:posOffset>
                </wp:positionH>
                <wp:positionV relativeFrom="paragraph">
                  <wp:posOffset>276225</wp:posOffset>
                </wp:positionV>
                <wp:extent cx="5193665" cy="744220"/>
                <wp:effectExtent l="0" t="0" r="0" b="0"/>
                <wp:wrapNone/>
                <wp:docPr id="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3665" cy="7442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01C0F85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pacing w:val="60"/>
                                <w:sz w:val="36"/>
                                <w:szCs w:val="36"/>
                              </w:rPr>
                              <w:t>重庆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/>
                                <w:spacing w:val="60"/>
                                <w:sz w:val="36"/>
                                <w:szCs w:val="36"/>
                                <w:lang w:eastAsia="zh-CN"/>
                              </w:rPr>
                              <w:t>东生笙环境监测</w:t>
                            </w:r>
                            <w:r>
                              <w:rPr>
                                <w:b/>
                                <w:bCs/>
                                <w:color w:val="000000"/>
                                <w:spacing w:val="60"/>
                                <w:sz w:val="36"/>
                                <w:szCs w:val="36"/>
                              </w:rPr>
                              <w:t>有限公司</w:t>
                            </w: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6.75pt;margin-top:21.75pt;height:58.6pt;width:408.95pt;z-index:251659264;mso-width-relative:page;mso-height-relative:page;" fillcolor="#FFFFFF" filled="t" stroked="f" coordsize="21600,21600" o:gfxdata="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D7BpUDXAAAACQEAAA8AAAAAAAAAAQAg&#10;AAAAIgAAAGRycy9kb3ducmV2LnhtbFBLAQIUABQAAAAIAIdO4kDzGjBI1gEAAKIDAAAOAAAAAAAA&#10;AAEAIAAAACYBAABkcnMvZTJvRG9jLnhtbFBLBQYAAAAABgAGAFkBAABuBQAAAAA=&#10;">
                <v:fill on="t" opacity="0f" focussize="0,0"/>
                <v:stroke on="f"/>
                <v:imagedata o:title=""/>
                <o:lock v:ext="edit" aspectratio="f"/>
                <v:textbox>
                  <w:txbxContent>
                    <w:p w14:paraId="301C0F85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000000"/>
                          <w:spacing w:val="60"/>
                          <w:sz w:val="36"/>
                          <w:szCs w:val="36"/>
                        </w:rPr>
                        <w:t>重庆</w:t>
                      </w:r>
                      <w:r>
                        <w:rPr>
                          <w:rFonts w:hint="eastAsia"/>
                          <w:b/>
                          <w:bCs/>
                          <w:color w:val="000000"/>
                          <w:spacing w:val="60"/>
                          <w:sz w:val="36"/>
                          <w:szCs w:val="36"/>
                          <w:lang w:eastAsia="zh-CN"/>
                        </w:rPr>
                        <w:t>东生笙环境监测</w:t>
                      </w:r>
                      <w:r>
                        <w:rPr>
                          <w:b/>
                          <w:bCs/>
                          <w:color w:val="000000"/>
                          <w:spacing w:val="60"/>
                          <w:sz w:val="36"/>
                          <w:szCs w:val="36"/>
                        </w:rPr>
                        <w:t>有限公司</w:t>
                      </w:r>
                    </w:p>
                  </w:txbxContent>
                </v:textbox>
              </v:shape>
            </w:pict>
          </mc:Fallback>
        </mc:AlternateContent>
      </w:r>
    </w:p>
    <w:p w14:paraId="0CBAB8B1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7074A9FA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002165B5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sz w:val="110"/>
          <w:szCs w:val="110"/>
        </w:rPr>
      </w:pPr>
      <w:r>
        <w:rPr>
          <w:rFonts w:ascii="Times New Roman" w:hAnsi="Times New Roman" w:eastAsia="汉仪粗宋简" w:cs="Times New Roman"/>
          <w:spacing w:val="200"/>
          <w:sz w:val="110"/>
          <w:szCs w:val="110"/>
        </w:rPr>
        <w:t>检</w:t>
      </w:r>
      <w:r>
        <w:rPr>
          <w:rFonts w:ascii="Times New Roman" w:hAnsi="Times New Roman" w:eastAsia="汉仪粗宋简" w:cs="Times New Roman"/>
          <w:spacing w:val="200"/>
          <w:sz w:val="10"/>
          <w:szCs w:val="10"/>
        </w:rPr>
        <w:t xml:space="preserve"> </w:t>
      </w:r>
      <w:r>
        <w:rPr>
          <w:rFonts w:ascii="Times New Roman" w:hAnsi="Times New Roman" w:eastAsia="汉仪粗宋简" w:cs="Times New Roman"/>
          <w:spacing w:val="200"/>
          <w:sz w:val="110"/>
          <w:szCs w:val="110"/>
        </w:rPr>
        <w:t>测</w:t>
      </w:r>
      <w:r>
        <w:rPr>
          <w:rFonts w:ascii="Times New Roman" w:hAnsi="Times New Roman" w:eastAsia="汉仪粗宋简" w:cs="Times New Roman"/>
          <w:spacing w:val="200"/>
          <w:sz w:val="10"/>
          <w:szCs w:val="10"/>
        </w:rPr>
        <w:t xml:space="preserve"> </w:t>
      </w:r>
      <w:r>
        <w:rPr>
          <w:rFonts w:ascii="Times New Roman" w:hAnsi="Times New Roman" w:eastAsia="汉仪粗宋简" w:cs="Times New Roman"/>
          <w:spacing w:val="200"/>
          <w:sz w:val="110"/>
          <w:szCs w:val="110"/>
        </w:rPr>
        <w:t>报</w:t>
      </w:r>
      <w:r>
        <w:rPr>
          <w:rFonts w:ascii="Times New Roman" w:hAnsi="Times New Roman" w:eastAsia="汉仪粗宋简" w:cs="Times New Roman"/>
          <w:spacing w:val="200"/>
          <w:sz w:val="10"/>
          <w:szCs w:val="10"/>
        </w:rPr>
        <w:t xml:space="preserve"> </w:t>
      </w:r>
      <w:r>
        <w:rPr>
          <w:rFonts w:ascii="Times New Roman" w:hAnsi="Times New Roman" w:eastAsia="汉仪粗宋简" w:cs="Times New Roman"/>
          <w:sz w:val="110"/>
          <w:szCs w:val="110"/>
        </w:rPr>
        <w:t>告</w:t>
      </w:r>
    </w:p>
    <w:p w14:paraId="2D230937">
      <w:pPr>
        <w:adjustRightInd w:val="0"/>
        <w:snapToGrid w:val="0"/>
        <w:spacing w:line="360" w:lineRule="auto"/>
        <w:rPr>
          <w:rFonts w:ascii="Times New Roman" w:hAnsi="Times New Roman" w:cs="Times New Roman"/>
          <w:sz w:val="32"/>
          <w:lang w:val="en-GB"/>
        </w:rPr>
      </w:pPr>
    </w:p>
    <w:p w14:paraId="3B852B9C">
      <w:pPr>
        <w:tabs>
          <w:tab w:val="left" w:pos="0"/>
        </w:tabs>
        <w:adjustRightInd w:val="0"/>
        <w:snapToGrid w:val="0"/>
        <w:spacing w:line="360" w:lineRule="auto"/>
        <w:ind w:left="1" w:hanging="1"/>
        <w:jc w:val="center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eastAsia="汉仪粗宋简" w:cs="Times New Roman"/>
          <w:spacing w:val="200"/>
          <w:sz w:val="110"/>
          <w:szCs w:val="11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184150</wp:posOffset>
                </wp:positionH>
                <wp:positionV relativeFrom="paragraph">
                  <wp:posOffset>88900</wp:posOffset>
                </wp:positionV>
                <wp:extent cx="5193665" cy="46672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3665" cy="46672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E91C0C9">
                            <w:pPr>
                              <w:pStyle w:val="3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Cs w:val="0"/>
                                <w:sz w:val="30"/>
                                <w:szCs w:val="30"/>
                                <w:lang w:eastAsia="zh-CN"/>
                              </w:rPr>
                              <w:t>东生笙环检</w:t>
                            </w:r>
                            <w:r>
                              <w:rPr>
                                <w:rFonts w:ascii="Times New Roman" w:hAnsi="Times New Roman" w:cs="Times New Roman"/>
                                <w:bCs w:val="0"/>
                                <w:sz w:val="30"/>
                                <w:szCs w:val="30"/>
                              </w:rPr>
                              <w:t>【20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Cs w:val="0"/>
                                <w:sz w:val="30"/>
                                <w:szCs w:val="30"/>
                              </w:rPr>
                              <w:t>2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Cs w:val="0"/>
                                <w:sz w:val="30"/>
                                <w:szCs w:val="30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 w:cs="Times New Roman"/>
                                <w:bCs w:val="0"/>
                                <w:sz w:val="30"/>
                                <w:szCs w:val="30"/>
                              </w:rPr>
                              <w:t>】YS第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Cs w:val="0"/>
                                <w:sz w:val="30"/>
                                <w:szCs w:val="30"/>
                                <w:lang w:val="en-US" w:eastAsia="zh-CN"/>
                              </w:rPr>
                              <w:t>027</w:t>
                            </w:r>
                            <w:r>
                              <w:rPr>
                                <w:rFonts w:ascii="Times New Roman" w:hAnsi="Times New Roman" w:cs="Times New Roman"/>
                                <w:bCs w:val="0"/>
                                <w:sz w:val="30"/>
                                <w:szCs w:val="30"/>
                              </w:rPr>
                              <w:t>号</w:t>
                            </w: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.5pt;margin-top:7pt;height:36.75pt;width:408.95pt;z-index:251660288;mso-width-relative:page;mso-height-relative:page;" fillcolor="#FFFFFF" filled="t" stroked="f" coordsize="21600,21600" o:gfxdata="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Me3BQrWAAAACAEAAA8AAAAAAAAAAQAg&#10;AAAAIgAAAGRycy9kb3ducmV2LnhtbFBLAQIUABQAAAAIAIdO4kARQNtb1wEAAKIDAAAOAAAAAAAA&#10;AAEAIAAAACUBAABkcnMvZTJvRG9jLnhtbFBLBQYAAAAABgAGAFkBAABuBQAAAAA=&#10;">
                <v:fill on="t" opacity="0f" focussize="0,0"/>
                <v:stroke on="f"/>
                <v:imagedata o:title=""/>
                <o:lock v:ext="edit" aspectratio="f"/>
                <v:textbox>
                  <w:txbxContent>
                    <w:p w14:paraId="3E91C0C9">
                      <w:pPr>
                        <w:pStyle w:val="3"/>
                        <w:spacing w:line="360" w:lineRule="auto"/>
                        <w:rPr>
                          <w:rFonts w:ascii="Times New Roman" w:hAnsi="Times New Roman" w:cs="Times New Roman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Cs w:val="0"/>
                          <w:sz w:val="30"/>
                          <w:szCs w:val="30"/>
                          <w:lang w:eastAsia="zh-CN"/>
                        </w:rPr>
                        <w:t>东生笙环检</w:t>
                      </w:r>
                      <w:r>
                        <w:rPr>
                          <w:rFonts w:ascii="Times New Roman" w:hAnsi="Times New Roman" w:cs="Times New Roman"/>
                          <w:bCs w:val="0"/>
                          <w:sz w:val="30"/>
                          <w:szCs w:val="30"/>
                        </w:rPr>
                        <w:t>【20</w:t>
                      </w:r>
                      <w:r>
                        <w:rPr>
                          <w:rFonts w:hint="eastAsia" w:ascii="Times New Roman" w:hAnsi="Times New Roman" w:cs="Times New Roman"/>
                          <w:bCs w:val="0"/>
                          <w:sz w:val="30"/>
                          <w:szCs w:val="30"/>
                        </w:rPr>
                        <w:t>2</w:t>
                      </w:r>
                      <w:r>
                        <w:rPr>
                          <w:rFonts w:hint="eastAsia" w:ascii="Times New Roman" w:hAnsi="Times New Roman" w:cs="Times New Roman"/>
                          <w:bCs w:val="0"/>
                          <w:sz w:val="30"/>
                          <w:szCs w:val="30"/>
                          <w:lang w:val="en-US" w:eastAsia="zh-CN"/>
                        </w:rPr>
                        <w:t>5</w:t>
                      </w:r>
                      <w:r>
                        <w:rPr>
                          <w:rFonts w:ascii="Times New Roman" w:hAnsi="Times New Roman" w:cs="Times New Roman"/>
                          <w:bCs w:val="0"/>
                          <w:sz w:val="30"/>
                          <w:szCs w:val="30"/>
                        </w:rPr>
                        <w:t>】YS第</w:t>
                      </w:r>
                      <w:r>
                        <w:rPr>
                          <w:rFonts w:hint="eastAsia" w:ascii="Times New Roman" w:hAnsi="Times New Roman" w:cs="Times New Roman"/>
                          <w:bCs w:val="0"/>
                          <w:sz w:val="30"/>
                          <w:szCs w:val="30"/>
                          <w:lang w:val="en-US" w:eastAsia="zh-CN"/>
                        </w:rPr>
                        <w:t>027</w:t>
                      </w:r>
                      <w:r>
                        <w:rPr>
                          <w:rFonts w:ascii="Times New Roman" w:hAnsi="Times New Roman" w:cs="Times New Roman"/>
                          <w:bCs w:val="0"/>
                          <w:sz w:val="30"/>
                          <w:szCs w:val="30"/>
                        </w:rPr>
                        <w:t>号</w:t>
                      </w:r>
                    </w:p>
                  </w:txbxContent>
                </v:textbox>
              </v:shape>
            </w:pict>
          </mc:Fallback>
        </mc:AlternateContent>
      </w:r>
    </w:p>
    <w:p w14:paraId="67BAEEC5">
      <w:pPr>
        <w:tabs>
          <w:tab w:val="left" w:pos="0"/>
        </w:tabs>
        <w:adjustRightInd w:val="0"/>
        <w:snapToGrid w:val="0"/>
        <w:spacing w:line="360" w:lineRule="auto"/>
        <w:ind w:left="1" w:hanging="1"/>
        <w:rPr>
          <w:rFonts w:ascii="Times New Roman" w:hAnsi="Times New Roman" w:cs="Times New Roman"/>
          <w:sz w:val="32"/>
          <w:lang w:val="en-GB"/>
        </w:rPr>
      </w:pPr>
      <w:r>
        <w:rPr>
          <w:rFonts w:ascii="Times New Roman" w:hAnsi="Times New Roman" w:cs="Times New Roman"/>
          <w:sz w:val="32"/>
          <w:lang w:val="en-GB"/>
        </w:rPr>
        <w:t xml:space="preserve">  </w:t>
      </w:r>
    </w:p>
    <w:tbl>
      <w:tblPr>
        <w:tblStyle w:val="13"/>
        <w:tblW w:w="0" w:type="auto"/>
        <w:tblInd w:w="73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64"/>
        <w:gridCol w:w="5796"/>
      </w:tblGrid>
      <w:tr w14:paraId="036663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exact"/>
        </w:trPr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  <w:noWrap w:val="0"/>
            <w:vAlign w:val="bottom"/>
          </w:tcPr>
          <w:p w14:paraId="510FD24D">
            <w:pPr>
              <w:tabs>
                <w:tab w:val="left" w:pos="0"/>
              </w:tabs>
              <w:adjustRightInd w:val="0"/>
              <w:snapToGrid w:val="0"/>
              <w:jc w:val="center"/>
              <w:rPr>
                <w:rFonts w:ascii="Times New Roman" w:hAnsi="Times New Roman" w:cs="Times New Roman"/>
                <w:sz w:val="32"/>
                <w:szCs w:val="32"/>
                <w:lang w:val="en-GB"/>
              </w:rPr>
            </w:pPr>
            <w:r>
              <w:rPr>
                <w:rFonts w:ascii="Times New Roman" w:hAnsi="Times New Roman" w:eastAsia="汉仪粗宋简" w:cs="Times New Roman"/>
                <w:bCs/>
                <w:sz w:val="32"/>
                <w:szCs w:val="32"/>
              </w:rPr>
              <w:t>检测类别：</w:t>
            </w:r>
          </w:p>
        </w:tc>
        <w:tc>
          <w:tcPr>
            <w:tcW w:w="5796" w:type="dxa"/>
            <w:tcBorders>
              <w:top w:val="nil"/>
              <w:left w:val="nil"/>
              <w:right w:val="nil"/>
            </w:tcBorders>
            <w:noWrap w:val="0"/>
            <w:vAlign w:val="bottom"/>
          </w:tcPr>
          <w:p w14:paraId="06FA213A">
            <w:pPr>
              <w:tabs>
                <w:tab w:val="left" w:pos="0"/>
              </w:tabs>
              <w:adjustRightInd w:val="0"/>
              <w:snapToGrid w:val="0"/>
              <w:jc w:val="center"/>
              <w:rPr>
                <w:rFonts w:ascii="Times New Roman" w:hAnsi="Times New Roman" w:cs="Times New Roman"/>
                <w:sz w:val="30"/>
                <w:szCs w:val="30"/>
                <w:lang w:val="en-GB"/>
              </w:rPr>
            </w:pPr>
            <w:r>
              <w:rPr>
                <w:rFonts w:ascii="Times New Roman" w:hAnsi="Times New Roman" w:cs="Times New Roman"/>
                <w:bCs/>
                <w:snapToGrid w:val="0"/>
                <w:sz w:val="30"/>
                <w:szCs w:val="30"/>
                <w:lang w:val="en-GB"/>
              </w:rPr>
              <w:t xml:space="preserve">验收检测 </w:t>
            </w:r>
          </w:p>
        </w:tc>
      </w:tr>
      <w:tr w14:paraId="730BA2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exact"/>
        </w:trPr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  <w:noWrap w:val="0"/>
            <w:vAlign w:val="bottom"/>
          </w:tcPr>
          <w:p w14:paraId="5BDB6397">
            <w:pPr>
              <w:tabs>
                <w:tab w:val="left" w:pos="0"/>
              </w:tabs>
              <w:adjustRightInd w:val="0"/>
              <w:snapToGrid w:val="0"/>
              <w:jc w:val="center"/>
              <w:rPr>
                <w:rFonts w:ascii="Times New Roman" w:hAnsi="Times New Roman" w:eastAsia="汉仪粗宋简" w:cs="Times New Roman"/>
                <w:bCs/>
                <w:sz w:val="32"/>
                <w:szCs w:val="32"/>
              </w:rPr>
            </w:pPr>
            <w:r>
              <w:rPr>
                <w:rFonts w:ascii="Times New Roman" w:hAnsi="Times New Roman" w:eastAsia="汉仪粗宋简" w:cs="Times New Roman"/>
                <w:bCs/>
                <w:sz w:val="32"/>
                <w:szCs w:val="32"/>
              </w:rPr>
              <w:t>委托单位：</w:t>
            </w:r>
          </w:p>
        </w:tc>
        <w:tc>
          <w:tcPr>
            <w:tcW w:w="5796" w:type="dxa"/>
            <w:tcBorders>
              <w:top w:val="nil"/>
              <w:left w:val="nil"/>
              <w:right w:val="nil"/>
            </w:tcBorders>
            <w:noWrap w:val="0"/>
            <w:vAlign w:val="bottom"/>
          </w:tcPr>
          <w:p w14:paraId="2424B6F9">
            <w:pPr>
              <w:tabs>
                <w:tab w:val="left" w:pos="0"/>
              </w:tabs>
              <w:adjustRightInd w:val="0"/>
              <w:snapToGrid w:val="0"/>
              <w:jc w:val="center"/>
              <w:rPr>
                <w:rFonts w:hint="eastAsia" w:ascii="Times New Roman" w:hAnsi="Times New Roman" w:eastAsia="宋体" w:cs="Times New Roman"/>
                <w:bCs/>
                <w:snapToGrid w:val="0"/>
                <w:sz w:val="30"/>
                <w:szCs w:val="30"/>
                <w:lang w:eastAsia="zh-CN"/>
              </w:rPr>
            </w:pPr>
            <w:r>
              <w:rPr>
                <w:rFonts w:hint="eastAsia" w:ascii="Times New Roman" w:hAnsi="Times New Roman" w:cs="Times New Roman"/>
                <w:bCs/>
                <w:snapToGrid w:val="0"/>
                <w:sz w:val="30"/>
                <w:szCs w:val="30"/>
                <w:lang w:eastAsia="zh-CN"/>
              </w:rPr>
              <w:t>重庆迎邦钙业有限公司</w:t>
            </w:r>
          </w:p>
        </w:tc>
      </w:tr>
      <w:tr w14:paraId="698CB4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6" w:hRule="exact"/>
        </w:trPr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  <w:noWrap w:val="0"/>
            <w:vAlign w:val="bottom"/>
          </w:tcPr>
          <w:p w14:paraId="0080F73D">
            <w:pPr>
              <w:tabs>
                <w:tab w:val="left" w:pos="0"/>
              </w:tabs>
              <w:adjustRightInd w:val="0"/>
              <w:snapToGrid w:val="0"/>
              <w:jc w:val="center"/>
              <w:rPr>
                <w:rFonts w:ascii="Times New Roman" w:hAnsi="Times New Roman" w:eastAsia="汉仪粗宋简" w:cs="Times New Roman"/>
                <w:bCs/>
                <w:sz w:val="32"/>
                <w:szCs w:val="32"/>
                <w:lang w:val="en-GB"/>
              </w:rPr>
            </w:pPr>
            <w:r>
              <w:rPr>
                <w:rFonts w:ascii="Times New Roman" w:hAnsi="Times New Roman" w:eastAsia="汉仪粗宋简" w:cs="Times New Roman"/>
                <w:bCs/>
                <w:sz w:val="32"/>
                <w:szCs w:val="32"/>
              </w:rPr>
              <w:t>受检单位：</w:t>
            </w:r>
          </w:p>
        </w:tc>
        <w:tc>
          <w:tcPr>
            <w:tcW w:w="5796" w:type="dxa"/>
            <w:tcBorders>
              <w:left w:val="nil"/>
              <w:right w:val="nil"/>
            </w:tcBorders>
            <w:noWrap w:val="0"/>
            <w:vAlign w:val="bottom"/>
          </w:tcPr>
          <w:p w14:paraId="4C4D8834">
            <w:pPr>
              <w:tabs>
                <w:tab w:val="left" w:pos="0"/>
              </w:tabs>
              <w:adjustRightInd w:val="0"/>
              <w:snapToGrid w:val="0"/>
              <w:jc w:val="center"/>
              <w:rPr>
                <w:rFonts w:hint="eastAsia" w:ascii="Times New Roman" w:hAnsi="Times New Roman" w:eastAsia="宋体" w:cs="Times New Roman"/>
                <w:bCs/>
                <w:snapToGrid w:val="0"/>
                <w:sz w:val="30"/>
                <w:szCs w:val="30"/>
                <w:lang w:eastAsia="zh-CN"/>
              </w:rPr>
            </w:pPr>
            <w:r>
              <w:rPr>
                <w:rFonts w:hint="eastAsia" w:ascii="Times New Roman" w:hAnsi="Times New Roman" w:cs="Times New Roman"/>
                <w:bCs/>
                <w:snapToGrid w:val="0"/>
                <w:sz w:val="30"/>
                <w:szCs w:val="30"/>
                <w:lang w:eastAsia="zh-CN"/>
              </w:rPr>
              <w:t>重庆迎邦钙业有限公司</w:t>
            </w:r>
          </w:p>
        </w:tc>
      </w:tr>
      <w:tr w14:paraId="0B67DB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exact"/>
        </w:trPr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  <w:noWrap w:val="0"/>
            <w:vAlign w:val="bottom"/>
          </w:tcPr>
          <w:p w14:paraId="1E7C01A2">
            <w:pPr>
              <w:tabs>
                <w:tab w:val="left" w:pos="0"/>
              </w:tabs>
              <w:adjustRightInd w:val="0"/>
              <w:snapToGrid w:val="0"/>
              <w:rPr>
                <w:rFonts w:ascii="Times New Roman" w:hAnsi="Times New Roman" w:eastAsia="汉仪粗宋简" w:cs="Times New Roman"/>
                <w:bCs/>
                <w:sz w:val="32"/>
                <w:szCs w:val="32"/>
              </w:rPr>
            </w:pPr>
            <w:r>
              <w:rPr>
                <w:rFonts w:hint="eastAsia" w:ascii="Times New Roman" w:hAnsi="Times New Roman" w:eastAsia="汉仪粗宋简" w:cs="Times New Roman"/>
                <w:bCs/>
                <w:sz w:val="32"/>
                <w:szCs w:val="32"/>
              </w:rPr>
              <w:t>项目名称：</w:t>
            </w:r>
          </w:p>
        </w:tc>
        <w:tc>
          <w:tcPr>
            <w:tcW w:w="5796" w:type="dxa"/>
            <w:tcBorders>
              <w:left w:val="nil"/>
              <w:right w:val="nil"/>
            </w:tcBorders>
            <w:noWrap w:val="0"/>
            <w:vAlign w:val="bottom"/>
          </w:tcPr>
          <w:p w14:paraId="2C485DD7">
            <w:pPr>
              <w:tabs>
                <w:tab w:val="left" w:pos="0"/>
              </w:tabs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Cs/>
                <w:sz w:val="30"/>
                <w:szCs w:val="30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Cs/>
                <w:sz w:val="30"/>
                <w:szCs w:val="30"/>
                <w:lang w:val="en-US" w:eastAsia="zh-CN"/>
              </w:rPr>
              <w:t>氢氧化钙生产线扩建项目</w:t>
            </w:r>
          </w:p>
        </w:tc>
      </w:tr>
      <w:tr w14:paraId="7DC181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exact"/>
        </w:trPr>
        <w:tc>
          <w:tcPr>
            <w:tcW w:w="1764" w:type="dxa"/>
            <w:tcBorders>
              <w:top w:val="nil"/>
              <w:left w:val="nil"/>
              <w:bottom w:val="nil"/>
              <w:right w:val="nil"/>
            </w:tcBorders>
            <w:noWrap w:val="0"/>
            <w:vAlign w:val="bottom"/>
          </w:tcPr>
          <w:p w14:paraId="21948D23">
            <w:pPr>
              <w:tabs>
                <w:tab w:val="left" w:pos="0"/>
              </w:tabs>
              <w:adjustRightInd w:val="0"/>
              <w:snapToGrid w:val="0"/>
              <w:rPr>
                <w:rFonts w:ascii="Times New Roman" w:hAnsi="Times New Roman" w:eastAsia="汉仪粗宋简" w:cs="Times New Roman"/>
                <w:bCs/>
                <w:sz w:val="32"/>
                <w:szCs w:val="32"/>
              </w:rPr>
            </w:pPr>
            <w:r>
              <w:rPr>
                <w:rFonts w:ascii="Times New Roman" w:hAnsi="Times New Roman" w:eastAsia="汉仪粗宋简" w:cs="Times New Roman"/>
                <w:bCs/>
                <w:sz w:val="32"/>
                <w:szCs w:val="32"/>
              </w:rPr>
              <w:t>报告日期：</w:t>
            </w:r>
          </w:p>
        </w:tc>
        <w:tc>
          <w:tcPr>
            <w:tcW w:w="5796" w:type="dxa"/>
            <w:tcBorders>
              <w:left w:val="nil"/>
              <w:right w:val="nil"/>
            </w:tcBorders>
            <w:noWrap w:val="0"/>
            <w:vAlign w:val="bottom"/>
          </w:tcPr>
          <w:p w14:paraId="48CA5C51">
            <w:pPr>
              <w:tabs>
                <w:tab w:val="left" w:pos="0"/>
              </w:tabs>
              <w:adjustRightInd w:val="0"/>
              <w:snapToGrid w:val="0"/>
              <w:jc w:val="center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Cs/>
                <w:sz w:val="30"/>
                <w:szCs w:val="30"/>
              </w:rPr>
              <w:t>20</w:t>
            </w:r>
            <w:r>
              <w:rPr>
                <w:rFonts w:hint="eastAsia" w:ascii="Times New Roman" w:hAnsi="Times New Roman" w:cs="Times New Roman"/>
                <w:bCs/>
                <w:sz w:val="30"/>
                <w:szCs w:val="30"/>
              </w:rPr>
              <w:t>2</w:t>
            </w:r>
            <w:r>
              <w:rPr>
                <w:rFonts w:hint="eastAsia" w:ascii="Times New Roman" w:hAnsi="Times New Roman" w:cs="Times New Roman"/>
                <w:bCs/>
                <w:sz w:val="30"/>
                <w:szCs w:val="30"/>
                <w:lang w:val="en-US" w:eastAsia="zh-CN"/>
              </w:rPr>
              <w:t>5</w:t>
            </w:r>
            <w:r>
              <w:rPr>
                <w:rFonts w:ascii="Times New Roman" w:hAnsi="Times New Roman" w:cs="Times New Roman"/>
                <w:bCs/>
                <w:sz w:val="30"/>
                <w:szCs w:val="30"/>
              </w:rPr>
              <w:t>年</w:t>
            </w:r>
            <w:r>
              <w:rPr>
                <w:rFonts w:hint="eastAsia" w:ascii="Times New Roman" w:hAnsi="Times New Roman" w:cs="Times New Roman"/>
                <w:bCs/>
                <w:sz w:val="30"/>
                <w:szCs w:val="30"/>
                <w:lang w:val="en-US" w:eastAsia="zh-CN"/>
              </w:rPr>
              <w:t>12</w:t>
            </w:r>
            <w:r>
              <w:rPr>
                <w:rFonts w:ascii="Times New Roman" w:hAnsi="Times New Roman" w:cs="Times New Roman"/>
                <w:bCs/>
                <w:sz w:val="30"/>
                <w:szCs w:val="30"/>
              </w:rPr>
              <w:t>月</w:t>
            </w:r>
            <w:r>
              <w:rPr>
                <w:rFonts w:hint="eastAsia" w:ascii="Times New Roman" w:hAnsi="Times New Roman" w:cs="Times New Roman"/>
                <w:bCs/>
                <w:sz w:val="30"/>
                <w:szCs w:val="30"/>
                <w:lang w:val="en-US" w:eastAsia="zh-CN"/>
              </w:rPr>
              <w:t>30</w:t>
            </w:r>
            <w:r>
              <w:rPr>
                <w:rFonts w:ascii="Times New Roman" w:hAnsi="Times New Roman" w:cs="Times New Roman"/>
                <w:bCs/>
                <w:sz w:val="30"/>
                <w:szCs w:val="30"/>
              </w:rPr>
              <w:t>日</w:t>
            </w:r>
          </w:p>
        </w:tc>
      </w:tr>
    </w:tbl>
    <w:p w14:paraId="52A63107">
      <w:pPr>
        <w:tabs>
          <w:tab w:val="left" w:pos="0"/>
        </w:tabs>
        <w:adjustRightInd w:val="0"/>
        <w:snapToGrid w:val="0"/>
        <w:spacing w:line="360" w:lineRule="auto"/>
        <w:ind w:left="1" w:hanging="1"/>
        <w:rPr>
          <w:rFonts w:ascii="Times New Roman" w:hAnsi="Times New Roman" w:cs="Times New Roman"/>
          <w:sz w:val="32"/>
          <w:lang w:val="en-GB"/>
        </w:rPr>
      </w:pPr>
    </w:p>
    <w:tbl>
      <w:tblPr>
        <w:tblStyle w:val="13"/>
        <w:tblW w:w="0" w:type="auto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05"/>
      </w:tblGrid>
      <w:tr w14:paraId="2F38473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" w:hRule="atLeast"/>
        </w:trPr>
        <w:tc>
          <w:tcPr>
            <w:tcW w:w="9005" w:type="dxa"/>
            <w:noWrap w:val="0"/>
            <w:vAlign w:val="top"/>
          </w:tcPr>
          <w:p w14:paraId="1C299879">
            <w:pPr>
              <w:adjustRightInd w:val="0"/>
              <w:snapToGrid w:val="0"/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722ACEC3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54D8D5FA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eastAsia="汉仪粗宋简" w:cs="Times New Roman"/>
                <w:bCs/>
                <w:spacing w:val="20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  （检验检测专用章）</w:t>
            </w:r>
          </w:p>
        </w:tc>
      </w:tr>
    </w:tbl>
    <w:p w14:paraId="61BC5F9E">
      <w:pPr>
        <w:jc w:val="center"/>
        <w:rPr>
          <w:rFonts w:ascii="Times New Roman" w:hAnsi="Times New Roman" w:cs="Times New Roman"/>
        </w:rPr>
        <w:sectPr>
          <w:headerReference r:id="rId3" w:type="default"/>
          <w:footerReference r:id="rId5" w:type="default"/>
          <w:headerReference r:id="rId4" w:type="even"/>
          <w:footerReference r:id="rId6" w:type="even"/>
          <w:type w:val="continuous"/>
          <w:pgSz w:w="11907" w:h="16840"/>
          <w:pgMar w:top="1418" w:right="1559" w:bottom="1418" w:left="1559" w:header="851" w:footer="851" w:gutter="0"/>
          <w:pgBorders w:offsetFrom="page">
            <w:top w:val="none" w:sz="0" w:space="0"/>
            <w:left w:val="none" w:sz="0" w:space="0"/>
            <w:bottom w:val="none" w:sz="0" w:space="0"/>
            <w:right w:val="none" w:sz="0" w:space="0"/>
          </w:pgBorders>
          <w:pgNumType w:start="0"/>
          <w:cols w:space="720" w:num="1"/>
          <w:titlePg/>
          <w:docGrid w:type="lines" w:linePitch="558" w:charSpace="-5735"/>
        </w:sectPr>
      </w:pPr>
    </w:p>
    <w:p w14:paraId="658C64C4">
      <w:pPr>
        <w:tabs>
          <w:tab w:val="left" w:pos="1800"/>
        </w:tabs>
        <w:adjustRightInd w:val="0"/>
        <w:snapToGrid w:val="0"/>
        <w:spacing w:line="360" w:lineRule="auto"/>
        <w:jc w:val="center"/>
        <w:rPr>
          <w:rFonts w:ascii="Times New Roman" w:hAnsi="Times New Roman" w:eastAsia="汉仪粗宋简" w:cs="Times New Roman"/>
          <w:bCs/>
          <w:spacing w:val="20"/>
          <w:sz w:val="44"/>
        </w:rPr>
      </w:pPr>
      <w:r>
        <w:rPr>
          <w:rFonts w:ascii="Times New Roman" w:hAnsi="Times New Roman" w:eastAsia="汉仪粗宋简" w:cs="Times New Roman"/>
          <w:bCs/>
          <w:spacing w:val="20"/>
          <w:sz w:val="44"/>
        </w:rPr>
        <w:t>报告说明</w:t>
      </w:r>
    </w:p>
    <w:p w14:paraId="6CCAA7FE">
      <w:pPr>
        <w:adjustRightInd w:val="0"/>
        <w:snapToGrid w:val="0"/>
        <w:spacing w:line="360" w:lineRule="auto"/>
        <w:jc w:val="center"/>
        <w:rPr>
          <w:rFonts w:ascii="Times New Roman" w:hAnsi="Times New Roman" w:eastAsia="华文中宋" w:cs="Times New Roman"/>
          <w:szCs w:val="28"/>
        </w:rPr>
      </w:pPr>
    </w:p>
    <w:p w14:paraId="3D101D0A">
      <w:pPr>
        <w:adjustRightInd w:val="0"/>
        <w:snapToGrid w:val="0"/>
        <w:spacing w:line="360" w:lineRule="auto"/>
        <w:ind w:left="360" w:hanging="360" w:hangingChars="15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2718435</wp:posOffset>
            </wp:positionH>
            <wp:positionV relativeFrom="paragraph">
              <wp:posOffset>671830</wp:posOffset>
            </wp:positionV>
            <wp:extent cx="466725" cy="271145"/>
            <wp:effectExtent l="0" t="0" r="9525" b="14605"/>
            <wp:wrapNone/>
            <wp:docPr id="3" name="图片 1" descr="说明: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说明: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1、委托单位在委托前应说明检测目的，由本公司按规范采样、检测。由委托单位自行采样送检的样品，本报告仅对送检样品负责。</w:t>
      </w:r>
    </w:p>
    <w:p w14:paraId="6A7A0D48">
      <w:pPr>
        <w:adjustRightInd w:val="0"/>
        <w:snapToGrid w:val="0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2、报告无本公司检验检测专用章、     章和骑缝章无效。</w:t>
      </w:r>
    </w:p>
    <w:p w14:paraId="66F8C419">
      <w:pPr>
        <w:adjustRightInd w:val="0"/>
        <w:snapToGrid w:val="0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3、报告无编制、审核、签发人签字无效。</w:t>
      </w:r>
    </w:p>
    <w:p w14:paraId="622D25FB">
      <w:pPr>
        <w:adjustRightInd w:val="0"/>
        <w:snapToGrid w:val="0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4、报告涂改、增减无效。</w:t>
      </w:r>
    </w:p>
    <w:p w14:paraId="6101BA17">
      <w:pPr>
        <w:adjustRightInd w:val="0"/>
        <w:snapToGrid w:val="0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5、未经同意，不得复制本报告。经批准的报告必须全文复制，复制的报告未重新加盖本公司检验检测专用章无效。</w:t>
      </w:r>
    </w:p>
    <w:p w14:paraId="3DE62AFE">
      <w:pPr>
        <w:adjustRightInd w:val="0"/>
        <w:snapToGrid w:val="0"/>
        <w:spacing w:line="360" w:lineRule="auto"/>
        <w:ind w:left="420" w:hanging="420" w:hangingChars="15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6、对检测报告若有异议，应于本报告发出之日起十五天内向本公司提出，逾期不予受理。对不能保存的特殊样品，本公司也不予受理。</w:t>
      </w:r>
    </w:p>
    <w:p w14:paraId="3B1C8B14">
      <w:pPr>
        <w:adjustRightInd w:val="0"/>
        <w:snapToGrid w:val="0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7、本报告不得用于广告宣传。</w:t>
      </w:r>
    </w:p>
    <w:p w14:paraId="49B80AAC">
      <w:pPr>
        <w:adjustRightInd w:val="0"/>
        <w:snapToGrid w:val="0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8、本报告一式二份，具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>有</w:t>
      </w:r>
      <w:r>
        <w:rPr>
          <w:rFonts w:ascii="Times New Roman" w:hAnsi="Times New Roman" w:cs="Times New Roman"/>
          <w:sz w:val="28"/>
          <w:szCs w:val="28"/>
        </w:rPr>
        <w:t>同等效力。</w:t>
      </w:r>
    </w:p>
    <w:p w14:paraId="6DF70366">
      <w:pPr>
        <w:adjustRightInd w:val="0"/>
        <w:snapToGrid w:val="0"/>
        <w:spacing w:line="360" w:lineRule="auto"/>
        <w:ind w:firstLine="425"/>
        <w:rPr>
          <w:rFonts w:ascii="Times New Roman" w:hAnsi="Times New Roman" w:cs="Times New Roman"/>
          <w:sz w:val="28"/>
          <w:szCs w:val="28"/>
        </w:rPr>
      </w:pPr>
    </w:p>
    <w:p w14:paraId="62CEBCBE">
      <w:pPr>
        <w:adjustRightInd w:val="0"/>
        <w:snapToGrid w:val="0"/>
        <w:spacing w:line="360" w:lineRule="auto"/>
        <w:ind w:firstLine="42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名称：重庆</w:t>
      </w:r>
      <w:r>
        <w:rPr>
          <w:rFonts w:hint="eastAsia" w:ascii="Times New Roman" w:hAnsi="Times New Roman" w:cs="Times New Roman"/>
          <w:sz w:val="28"/>
          <w:szCs w:val="28"/>
          <w:lang w:eastAsia="zh-CN"/>
        </w:rPr>
        <w:t>东生笙环境监测</w:t>
      </w:r>
      <w:r>
        <w:rPr>
          <w:rFonts w:ascii="Times New Roman" w:hAnsi="Times New Roman" w:cs="Times New Roman"/>
          <w:sz w:val="28"/>
          <w:szCs w:val="28"/>
        </w:rPr>
        <w:t>有限公司</w:t>
      </w:r>
    </w:p>
    <w:p w14:paraId="09ADA8B6">
      <w:pPr>
        <w:adjustRightInd w:val="0"/>
        <w:snapToGrid w:val="0"/>
        <w:spacing w:line="360" w:lineRule="auto"/>
        <w:ind w:firstLine="425"/>
        <w:rPr>
          <w:rFonts w:hint="eastAsia"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地址：</w:t>
      </w:r>
      <w:r>
        <w:rPr>
          <w:rFonts w:hint="eastAsia" w:ascii="Times New Roman" w:hAnsi="Times New Roman" w:cs="Times New Roman"/>
          <w:sz w:val="28"/>
          <w:szCs w:val="28"/>
        </w:rPr>
        <w:t>重庆市云阳县工业园区人和组团标准厂房A区7号楼第4层</w:t>
      </w:r>
    </w:p>
    <w:p w14:paraId="0CA1B7CD">
      <w:pPr>
        <w:adjustRightInd w:val="0"/>
        <w:snapToGrid w:val="0"/>
        <w:spacing w:line="360" w:lineRule="auto"/>
        <w:ind w:firstLine="42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邮编：404500</w:t>
      </w:r>
    </w:p>
    <w:p w14:paraId="000E8985">
      <w:pPr>
        <w:adjustRightInd w:val="0"/>
        <w:snapToGrid w:val="0"/>
        <w:spacing w:line="360" w:lineRule="auto"/>
        <w:ind w:firstLine="42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电话：023-55503299              </w:t>
      </w:r>
    </w:p>
    <w:p w14:paraId="4B493118">
      <w:pPr>
        <w:adjustRightInd w:val="0"/>
        <w:snapToGrid w:val="0"/>
        <w:spacing w:line="360" w:lineRule="auto"/>
        <w:ind w:firstLine="42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传真：023-55503299</w:t>
      </w:r>
    </w:p>
    <w:p w14:paraId="16354870">
      <w:pPr>
        <w:adjustRightInd w:val="0"/>
        <w:snapToGrid w:val="0"/>
        <w:spacing w:line="360" w:lineRule="auto"/>
        <w:ind w:firstLine="42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E-mail:  lvchuanghuanjian@163.com</w:t>
      </w:r>
    </w:p>
    <w:p w14:paraId="77E406D2">
      <w:pPr>
        <w:adjustRightInd w:val="0"/>
        <w:snapToGrid w:val="0"/>
        <w:spacing w:line="360" w:lineRule="auto"/>
        <w:ind w:firstLine="42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本公司投诉电话：023-55503299 </w:t>
      </w:r>
    </w:p>
    <w:p w14:paraId="4094F934">
      <w:pPr>
        <w:adjustRightInd w:val="0"/>
        <w:snapToGrid w:val="0"/>
        <w:spacing w:line="360" w:lineRule="auto"/>
        <w:ind w:firstLine="425"/>
        <w:rPr>
          <w:rFonts w:ascii="Times New Roman" w:hAnsi="Times New Roman" w:cs="Times New Roman"/>
          <w:sz w:val="28"/>
          <w:szCs w:val="28"/>
        </w:rPr>
        <w:sectPr>
          <w:headerReference r:id="rId8" w:type="first"/>
          <w:headerReference r:id="rId7" w:type="default"/>
          <w:footerReference r:id="rId9" w:type="default"/>
          <w:footerReference r:id="rId10" w:type="even"/>
          <w:pgSz w:w="11907" w:h="16840"/>
          <w:pgMar w:top="1440" w:right="1531" w:bottom="1440" w:left="1531" w:header="851" w:footer="992" w:gutter="0"/>
          <w:pgBorders w:offsetFrom="page">
            <w:top w:val="none" w:sz="0" w:space="0"/>
            <w:left w:val="none" w:sz="0" w:space="0"/>
            <w:bottom w:val="none" w:sz="0" w:space="0"/>
            <w:right w:val="none" w:sz="0" w:space="0"/>
          </w:pgBorders>
          <w:pgNumType w:start="1"/>
          <w:cols w:space="720" w:num="1"/>
          <w:titlePg/>
          <w:docGrid w:type="lines" w:linePitch="312" w:charSpace="0"/>
        </w:sectPr>
      </w:pPr>
      <w:r>
        <w:rPr>
          <w:rFonts w:ascii="Times New Roman" w:hAnsi="Times New Roman" w:cs="Times New Roman"/>
          <w:sz w:val="28"/>
          <w:szCs w:val="28"/>
        </w:rPr>
        <w:t>主管部门投诉电话：123</w:t>
      </w:r>
      <w:r>
        <w:rPr>
          <w:rFonts w:hint="eastAsia"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5</w:t>
      </w:r>
    </w:p>
    <w:p w14:paraId="07AA2918">
      <w:pPr>
        <w:adjustRightInd w:val="0"/>
        <w:snapToGrid w:val="0"/>
        <w:spacing w:line="360" w:lineRule="auto"/>
        <w:ind w:firstLine="48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受</w:t>
      </w:r>
      <w:r>
        <w:rPr>
          <w:rFonts w:hint="eastAsia" w:ascii="Times New Roman" w:hAnsi="Times New Roman" w:cs="Times New Roman"/>
          <w:lang w:val="en-GB" w:eastAsia="zh-CN"/>
        </w:rPr>
        <w:t>重庆迎邦钙业有限公司</w:t>
      </w:r>
      <w:r>
        <w:rPr>
          <w:rFonts w:ascii="Times New Roman" w:hAnsi="Times New Roman" w:cs="Times New Roman"/>
        </w:rPr>
        <w:t>委托，重庆</w:t>
      </w:r>
      <w:r>
        <w:rPr>
          <w:rFonts w:hint="eastAsia" w:ascii="Times New Roman" w:hAnsi="Times New Roman" w:cs="Times New Roman"/>
          <w:lang w:eastAsia="zh-CN"/>
        </w:rPr>
        <w:t>东生笙环境监测</w:t>
      </w:r>
      <w:r>
        <w:rPr>
          <w:rFonts w:ascii="Times New Roman" w:hAnsi="Times New Roman" w:cs="Times New Roman"/>
        </w:rPr>
        <w:t>有限公司于20</w:t>
      </w:r>
      <w:r>
        <w:rPr>
          <w:rFonts w:hint="eastAsia"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  <w:lang w:val="en-US" w:eastAsia="zh-CN"/>
        </w:rPr>
        <w:t>5</w:t>
      </w:r>
      <w:r>
        <w:rPr>
          <w:rFonts w:ascii="Times New Roman" w:hAnsi="Times New Roman" w:cs="Times New Roman"/>
        </w:rPr>
        <w:t>年</w:t>
      </w:r>
      <w:r>
        <w:rPr>
          <w:rFonts w:hint="eastAsia" w:ascii="Times New Roman" w:hAnsi="Times New Roman" w:cs="Times New Roman"/>
          <w:lang w:val="en-US" w:eastAsia="zh-CN"/>
        </w:rPr>
        <w:t>12</w:t>
      </w:r>
      <w:r>
        <w:rPr>
          <w:rFonts w:ascii="Times New Roman" w:hAnsi="Times New Roman" w:cs="Times New Roman"/>
        </w:rPr>
        <w:t>月</w:t>
      </w:r>
      <w:r>
        <w:rPr>
          <w:rFonts w:hint="eastAsia" w:ascii="Times New Roman" w:hAnsi="Times New Roman" w:cs="Times New Roman"/>
          <w:lang w:val="en-US" w:eastAsia="zh-CN"/>
        </w:rPr>
        <w:t>18</w:t>
      </w:r>
      <w:r>
        <w:rPr>
          <w:rFonts w:hint="eastAsia" w:ascii="Times New Roman" w:hAnsi="Times New Roman" w:cs="Times New Roman"/>
        </w:rPr>
        <w:t>日至</w:t>
      </w:r>
      <w:r>
        <w:rPr>
          <w:rFonts w:ascii="Times New Roman" w:hAnsi="Times New Roman" w:cs="Times New Roman"/>
        </w:rPr>
        <w:t>20</w:t>
      </w:r>
      <w:r>
        <w:rPr>
          <w:rFonts w:hint="eastAsia"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  <w:lang w:val="en-US" w:eastAsia="zh-CN"/>
        </w:rPr>
        <w:t>5</w:t>
      </w:r>
      <w:r>
        <w:rPr>
          <w:rFonts w:ascii="Times New Roman" w:hAnsi="Times New Roman" w:cs="Times New Roman"/>
        </w:rPr>
        <w:t>年</w:t>
      </w:r>
      <w:r>
        <w:rPr>
          <w:rFonts w:hint="eastAsia" w:ascii="Times New Roman" w:hAnsi="Times New Roman" w:cs="Times New Roman"/>
          <w:lang w:val="en-US" w:eastAsia="zh-CN"/>
        </w:rPr>
        <w:t>12</w:t>
      </w:r>
      <w:r>
        <w:rPr>
          <w:rFonts w:ascii="Times New Roman" w:hAnsi="Times New Roman" w:cs="Times New Roman"/>
        </w:rPr>
        <w:t>月</w:t>
      </w:r>
      <w:r>
        <w:rPr>
          <w:rFonts w:hint="eastAsia" w:ascii="Times New Roman" w:hAnsi="Times New Roman" w:cs="Times New Roman"/>
          <w:lang w:val="en-US" w:eastAsia="zh-CN"/>
        </w:rPr>
        <w:t>19</w:t>
      </w:r>
      <w:r>
        <w:rPr>
          <w:rFonts w:ascii="Times New Roman" w:hAnsi="Times New Roman" w:cs="Times New Roman"/>
        </w:rPr>
        <w:t>日对</w:t>
      </w:r>
      <w:r>
        <w:rPr>
          <w:rFonts w:hint="eastAsia" w:ascii="Times New Roman" w:hAnsi="Times New Roman" w:cs="Times New Roman"/>
          <w:bCs/>
          <w:sz w:val="24"/>
          <w:szCs w:val="24"/>
          <w:lang w:val="en-US" w:eastAsia="zh-CN"/>
        </w:rPr>
        <w:t>重庆迎邦钙业有限公司“氢氧化钙生产线扩建项目”</w:t>
      </w:r>
      <w:r>
        <w:rPr>
          <w:rFonts w:hint="eastAsia" w:ascii="Times New Roman" w:hAnsi="Times New Roman" w:cs="Times New Roman"/>
        </w:rPr>
        <w:t>的废气及噪声</w:t>
      </w:r>
      <w:r>
        <w:rPr>
          <w:rFonts w:ascii="Times New Roman" w:hAnsi="Times New Roman" w:cs="Times New Roman"/>
        </w:rPr>
        <w:t>进行</w:t>
      </w:r>
      <w:r>
        <w:rPr>
          <w:rFonts w:hint="eastAsia" w:ascii="Times New Roman" w:hAnsi="Times New Roman" w:cs="Times New Roman"/>
        </w:rPr>
        <w:t>了</w:t>
      </w:r>
      <w:r>
        <w:rPr>
          <w:rFonts w:ascii="Times New Roman" w:hAnsi="Times New Roman" w:cs="Times New Roman"/>
        </w:rPr>
        <w:t>采样检测。</w:t>
      </w:r>
    </w:p>
    <w:p w14:paraId="77FDCC72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hint="eastAsia" w:ascii="Times New Roman" w:hAnsi="Times New Roman" w:cs="Times New Roman"/>
          <w:b/>
          <w:sz w:val="28"/>
          <w:szCs w:val="28"/>
        </w:rPr>
        <w:t>1、</w:t>
      </w:r>
      <w:r>
        <w:rPr>
          <w:rFonts w:ascii="Times New Roman" w:hAnsi="Times New Roman" w:cs="Times New Roman"/>
          <w:b/>
          <w:sz w:val="28"/>
          <w:szCs w:val="28"/>
        </w:rPr>
        <w:t>企业基本情况（企业提供）</w:t>
      </w:r>
    </w:p>
    <w:p w14:paraId="4CE2135F">
      <w:pPr>
        <w:spacing w:line="360" w:lineRule="auto"/>
        <w:ind w:left="7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表1 企业基本情况表</w:t>
      </w:r>
    </w:p>
    <w:tbl>
      <w:tblPr>
        <w:tblStyle w:val="13"/>
        <w:tblW w:w="5005" w:type="pct"/>
        <w:jc w:val="center"/>
        <w:tblBorders>
          <w:top w:val="double" w:color="auto" w:sz="4" w:space="0"/>
          <w:left w:val="double" w:color="auto" w:sz="4" w:space="0"/>
          <w:bottom w:val="double" w:color="auto" w:sz="4" w:space="0"/>
          <w:right w:val="double" w:color="auto" w:sz="4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92"/>
        <w:gridCol w:w="3421"/>
        <w:gridCol w:w="150"/>
        <w:gridCol w:w="2000"/>
        <w:gridCol w:w="2016"/>
      </w:tblGrid>
      <w:tr w14:paraId="655EF965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1199" w:type="pct"/>
            <w:noWrap w:val="0"/>
            <w:vAlign w:val="center"/>
          </w:tcPr>
          <w:p w14:paraId="6D25AF9F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受检单位名称</w:t>
            </w:r>
          </w:p>
        </w:tc>
        <w:tc>
          <w:tcPr>
            <w:tcW w:w="3800" w:type="pct"/>
            <w:gridSpan w:val="4"/>
            <w:noWrap w:val="0"/>
            <w:vAlign w:val="center"/>
          </w:tcPr>
          <w:p w14:paraId="281C051A">
            <w:pPr>
              <w:pStyle w:val="21"/>
              <w:widowControl w:val="0"/>
              <w:ind w:left="0"/>
              <w:rPr>
                <w:rFonts w:hint="eastAsia" w:ascii="Times New Roman" w:hAnsi="Times New Roman" w:eastAsia="宋体" w:cs="Times New Roman"/>
                <w:color w:val="auto"/>
                <w:spacing w:val="0"/>
                <w:w w:val="100"/>
                <w:kern w:val="2"/>
                <w:sz w:val="28"/>
                <w:szCs w:val="28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pacing w:val="0"/>
                <w:w w:val="100"/>
                <w:kern w:val="2"/>
                <w:sz w:val="24"/>
                <w:szCs w:val="20"/>
                <w:lang w:val="en-GB" w:eastAsia="zh-CN"/>
              </w:rPr>
              <w:t>重庆迎邦钙业有限公司</w:t>
            </w:r>
          </w:p>
        </w:tc>
      </w:tr>
      <w:tr w14:paraId="214A3A2A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1199" w:type="pct"/>
            <w:noWrap w:val="0"/>
            <w:vAlign w:val="center"/>
          </w:tcPr>
          <w:p w14:paraId="58C82087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  <w:lang w:val="en-GB"/>
              </w:rPr>
              <w:t>项目名称</w:t>
            </w:r>
          </w:p>
        </w:tc>
        <w:tc>
          <w:tcPr>
            <w:tcW w:w="3800" w:type="pct"/>
            <w:gridSpan w:val="4"/>
            <w:noWrap w:val="0"/>
            <w:vAlign w:val="center"/>
          </w:tcPr>
          <w:p w14:paraId="61521F10">
            <w:pPr>
              <w:pStyle w:val="21"/>
              <w:widowControl w:val="0"/>
              <w:ind w:left="0"/>
              <w:rPr>
                <w:rFonts w:hint="eastAsia" w:ascii="Times New Roman" w:hAnsi="Times New Roman" w:eastAsia="宋体" w:cs="Times New Roman"/>
                <w:color w:val="auto"/>
                <w:spacing w:val="0"/>
                <w:w w:val="100"/>
                <w:kern w:val="2"/>
                <w:sz w:val="24"/>
                <w:szCs w:val="20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pacing w:val="0"/>
                <w:w w:val="100"/>
                <w:kern w:val="2"/>
                <w:sz w:val="24"/>
                <w:szCs w:val="20"/>
                <w:lang w:eastAsia="zh-CN"/>
              </w:rPr>
              <w:t>氢氧化钙生产线扩建项目</w:t>
            </w:r>
          </w:p>
        </w:tc>
      </w:tr>
      <w:tr w14:paraId="110C7A9D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1199" w:type="pct"/>
            <w:noWrap w:val="0"/>
            <w:vAlign w:val="center"/>
          </w:tcPr>
          <w:p w14:paraId="550494FA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受检所在地址</w:t>
            </w:r>
          </w:p>
        </w:tc>
        <w:tc>
          <w:tcPr>
            <w:tcW w:w="3800" w:type="pct"/>
            <w:gridSpan w:val="4"/>
            <w:noWrap w:val="0"/>
            <w:vAlign w:val="center"/>
          </w:tcPr>
          <w:p w14:paraId="00FBBB3C">
            <w:pPr>
              <w:pStyle w:val="21"/>
              <w:widowControl w:val="0"/>
              <w:ind w:left="0"/>
              <w:rPr>
                <w:rFonts w:hint="default" w:ascii="Times New Roman" w:hAnsi="Times New Roman" w:eastAsia="宋体" w:cs="Times New Roman"/>
                <w:color w:val="auto"/>
                <w:spacing w:val="0"/>
                <w:w w:val="100"/>
                <w:kern w:val="2"/>
                <w:sz w:val="24"/>
                <w:szCs w:val="20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pacing w:val="0"/>
                <w:w w:val="100"/>
                <w:kern w:val="2"/>
                <w:sz w:val="24"/>
                <w:szCs w:val="20"/>
              </w:rPr>
              <w:t>重庆市</w:t>
            </w:r>
            <w:r>
              <w:rPr>
                <w:rFonts w:hint="eastAsia" w:ascii="Times New Roman" w:hAnsi="Times New Roman" w:eastAsia="宋体" w:cs="Times New Roman"/>
                <w:color w:val="auto"/>
                <w:spacing w:val="0"/>
                <w:w w:val="100"/>
                <w:kern w:val="2"/>
                <w:sz w:val="24"/>
                <w:szCs w:val="20"/>
                <w:lang w:eastAsia="zh-CN"/>
              </w:rPr>
              <w:t>万州区茨竹乡盛家村四组</w:t>
            </w:r>
          </w:p>
        </w:tc>
      </w:tr>
      <w:tr w14:paraId="65C723E0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1199" w:type="pct"/>
            <w:noWrap w:val="0"/>
            <w:vAlign w:val="center"/>
          </w:tcPr>
          <w:p w14:paraId="52B6F6D7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联系人及电话</w:t>
            </w:r>
          </w:p>
        </w:tc>
        <w:tc>
          <w:tcPr>
            <w:tcW w:w="3800" w:type="pct"/>
            <w:gridSpan w:val="4"/>
            <w:noWrap w:val="0"/>
            <w:vAlign w:val="center"/>
          </w:tcPr>
          <w:p w14:paraId="7BED487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向老师</w:t>
            </w:r>
            <w:r>
              <w:rPr>
                <w:rFonts w:hint="eastAsia" w:ascii="Times New Roman" w:hAnsi="Times New Roman" w:cs="Times New Roman"/>
              </w:rPr>
              <w:t>（1</w:t>
            </w:r>
            <w:r>
              <w:rPr>
                <w:rFonts w:hint="eastAsia" w:ascii="Times New Roman" w:hAnsi="Times New Roman" w:cs="Times New Roman"/>
                <w:lang w:val="en-US" w:eastAsia="zh-CN"/>
              </w:rPr>
              <w:t>8084056789</w:t>
            </w:r>
            <w:r>
              <w:rPr>
                <w:rFonts w:hint="eastAsia" w:ascii="Times New Roman" w:hAnsi="Times New Roman" w:cs="Times New Roman"/>
              </w:rPr>
              <w:t>）</w:t>
            </w:r>
          </w:p>
        </w:tc>
      </w:tr>
      <w:tr w14:paraId="2DA678A5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1199" w:type="pct"/>
            <w:noWrap w:val="0"/>
            <w:vAlign w:val="center"/>
          </w:tcPr>
          <w:p w14:paraId="35D4BA6B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企 业 法 人</w:t>
            </w:r>
          </w:p>
        </w:tc>
        <w:tc>
          <w:tcPr>
            <w:tcW w:w="1714" w:type="pct"/>
            <w:noWrap w:val="0"/>
            <w:vAlign w:val="center"/>
          </w:tcPr>
          <w:p w14:paraId="60AD4925">
            <w:pPr>
              <w:jc w:val="center"/>
              <w:rPr>
                <w:rFonts w:ascii="Times New Roman" w:hAnsi="Times New Roman" w:cs="Times New Roman"/>
                <w:bCs/>
                <w:kern w:val="2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  <w:tc>
          <w:tcPr>
            <w:tcW w:w="1077" w:type="pct"/>
            <w:gridSpan w:val="2"/>
            <w:noWrap w:val="0"/>
            <w:vAlign w:val="center"/>
          </w:tcPr>
          <w:p w14:paraId="4F9EF234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所属行业</w:t>
            </w:r>
          </w:p>
        </w:tc>
        <w:tc>
          <w:tcPr>
            <w:tcW w:w="1009" w:type="pct"/>
            <w:noWrap w:val="0"/>
            <w:vAlign w:val="center"/>
          </w:tcPr>
          <w:p w14:paraId="4CD7C6C2">
            <w:pPr>
              <w:pStyle w:val="21"/>
              <w:widowControl w:val="0"/>
              <w:ind w:left="0"/>
              <w:rPr>
                <w:rFonts w:hint="eastAsia" w:ascii="Times New Roman" w:hAnsi="Times New Roman" w:eastAsia="宋体" w:cs="Times New Roman"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</w:tr>
      <w:tr w14:paraId="11073204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5000" w:type="pct"/>
            <w:gridSpan w:val="5"/>
            <w:noWrap w:val="0"/>
            <w:vAlign w:val="center"/>
          </w:tcPr>
          <w:p w14:paraId="1C89014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/>
                <w:b/>
              </w:rPr>
              <w:t>废气</w:t>
            </w:r>
          </w:p>
        </w:tc>
      </w:tr>
      <w:tr w14:paraId="519ABC5B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1199" w:type="pct"/>
            <w:noWrap w:val="0"/>
            <w:vAlign w:val="center"/>
          </w:tcPr>
          <w:p w14:paraId="201FE24A">
            <w:pPr>
              <w:jc w:val="center"/>
              <w:rPr>
                <w:rFonts w:hint="eastAsia" w:ascii="Times New Roman" w:hAnsi="Times New Roman" w:cs="Times New Roman"/>
                <w:kern w:val="2"/>
              </w:rPr>
            </w:pPr>
            <w:r>
              <w:rPr>
                <w:rFonts w:ascii="Times New Roman" w:hAnsi="Times New Roman"/>
                <w:b/>
                <w:bCs/>
                <w:spacing w:val="-2"/>
                <w:w w:val="90"/>
                <w:kern w:val="2"/>
              </w:rPr>
              <w:t>设施名称及型号</w:t>
            </w:r>
          </w:p>
        </w:tc>
        <w:tc>
          <w:tcPr>
            <w:tcW w:w="1789" w:type="pct"/>
            <w:gridSpan w:val="2"/>
            <w:noWrap w:val="0"/>
            <w:vAlign w:val="center"/>
          </w:tcPr>
          <w:p w14:paraId="0A23A1B6">
            <w:pPr>
              <w:jc w:val="center"/>
              <w:rPr>
                <w:rFonts w:ascii="Times New Roman" w:hAnsi="Times New Roman" w:cs="Times New Roman"/>
                <w:kern w:val="2"/>
              </w:rPr>
            </w:pPr>
            <w:r>
              <w:rPr>
                <w:rFonts w:ascii="Times New Roman" w:hAnsi="Times New Roman"/>
                <w:b/>
                <w:bCs/>
                <w:spacing w:val="-2"/>
                <w:w w:val="90"/>
                <w:kern w:val="2"/>
              </w:rPr>
              <w:t>设施建设时间</w:t>
            </w:r>
          </w:p>
        </w:tc>
        <w:tc>
          <w:tcPr>
            <w:tcW w:w="2011" w:type="pct"/>
            <w:gridSpan w:val="2"/>
            <w:noWrap w:val="0"/>
            <w:vAlign w:val="center"/>
          </w:tcPr>
          <w:p w14:paraId="6459169B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hint="eastAsia" w:ascii="Times New Roman" w:hAnsi="Times New Roman"/>
                <w:b/>
                <w:bCs/>
                <w:spacing w:val="-2"/>
                <w:w w:val="90"/>
                <w:kern w:val="2"/>
              </w:rPr>
              <w:t>负荷</w:t>
            </w:r>
          </w:p>
        </w:tc>
      </w:tr>
      <w:tr w14:paraId="1E7D6324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1199" w:type="pct"/>
            <w:noWrap w:val="0"/>
            <w:vAlign w:val="center"/>
          </w:tcPr>
          <w:p w14:paraId="62350BF7">
            <w:pPr>
              <w:jc w:val="center"/>
              <w:rPr>
                <w:rFonts w:hint="eastAsia" w:ascii="Times New Roman" w:hAnsi="Times New Roman" w:eastAsia="宋体" w:cs="Times New Roman"/>
                <w:kern w:val="2"/>
                <w:lang w:eastAsia="zh-CN"/>
              </w:rPr>
            </w:pPr>
            <w:r>
              <w:rPr>
                <w:rFonts w:hint="eastAsia" w:ascii="Times New Roman" w:hAnsi="Times New Roman" w:cs="Times New Roman"/>
                <w:kern w:val="2"/>
              </w:rPr>
              <w:t>布袋除尘</w:t>
            </w:r>
            <w:r>
              <w:rPr>
                <w:rFonts w:hint="eastAsia" w:ascii="Times New Roman" w:hAnsi="Times New Roman" w:cs="Times New Roman"/>
                <w:kern w:val="2"/>
                <w:lang w:eastAsia="zh-CN"/>
              </w:rPr>
              <w:t>器</w:t>
            </w:r>
          </w:p>
        </w:tc>
        <w:tc>
          <w:tcPr>
            <w:tcW w:w="1789" w:type="pct"/>
            <w:gridSpan w:val="2"/>
            <w:noWrap w:val="0"/>
            <w:vAlign w:val="center"/>
          </w:tcPr>
          <w:p w14:paraId="2B43F90D">
            <w:pPr>
              <w:jc w:val="center"/>
              <w:rPr>
                <w:rFonts w:ascii="Times New Roman" w:hAnsi="Times New Roman" w:cs="Times New Roman"/>
                <w:kern w:val="2"/>
              </w:rPr>
            </w:pPr>
            <w:r>
              <w:rPr>
                <w:rFonts w:hint="eastAsia" w:ascii="Times New Roman" w:hAnsi="Times New Roman" w:cs="Times New Roman"/>
                <w:kern w:val="2"/>
              </w:rPr>
              <w:t>20</w:t>
            </w:r>
            <w:r>
              <w:rPr>
                <w:rFonts w:hint="eastAsia" w:ascii="Times New Roman" w:hAnsi="Times New Roman" w:cs="Times New Roman"/>
                <w:kern w:val="2"/>
                <w:lang w:val="en-US" w:eastAsia="zh-CN"/>
              </w:rPr>
              <w:t>25</w:t>
            </w:r>
            <w:r>
              <w:rPr>
                <w:rFonts w:hint="eastAsia" w:ascii="Times New Roman" w:hAnsi="Times New Roman" w:cs="Times New Roman"/>
                <w:kern w:val="2"/>
              </w:rPr>
              <w:t>年</w:t>
            </w:r>
          </w:p>
        </w:tc>
        <w:tc>
          <w:tcPr>
            <w:tcW w:w="2011" w:type="pct"/>
            <w:gridSpan w:val="2"/>
            <w:noWrap w:val="0"/>
            <w:vAlign w:val="center"/>
          </w:tcPr>
          <w:p w14:paraId="5C9F1AD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/</w:t>
            </w:r>
          </w:p>
        </w:tc>
      </w:tr>
    </w:tbl>
    <w:p w14:paraId="57A74C11">
      <w:pPr>
        <w:spacing w:before="240" w:beforeLines="10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2、检测点位及项目</w:t>
      </w:r>
    </w:p>
    <w:p w14:paraId="63495668">
      <w:pPr>
        <w:spacing w:line="360" w:lineRule="auto"/>
        <w:ind w:left="7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表2 检测点位及项目一览表</w:t>
      </w:r>
    </w:p>
    <w:tbl>
      <w:tblPr>
        <w:tblStyle w:val="13"/>
        <w:tblW w:w="9977" w:type="dxa"/>
        <w:jc w:val="center"/>
        <w:tblBorders>
          <w:top w:val="double" w:color="auto" w:sz="4" w:space="0"/>
          <w:left w:val="double" w:color="auto" w:sz="4" w:space="0"/>
          <w:bottom w:val="double" w:color="auto" w:sz="4" w:space="0"/>
          <w:right w:val="double" w:color="auto" w:sz="4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96"/>
        <w:gridCol w:w="3188"/>
        <w:gridCol w:w="1110"/>
        <w:gridCol w:w="2397"/>
        <w:gridCol w:w="1886"/>
      </w:tblGrid>
      <w:tr w14:paraId="3870F088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4" w:hRule="atLeast"/>
          <w:jc w:val="center"/>
        </w:trPr>
        <w:tc>
          <w:tcPr>
            <w:tcW w:w="1396" w:type="dxa"/>
            <w:noWrap w:val="0"/>
            <w:vAlign w:val="center"/>
          </w:tcPr>
          <w:p w14:paraId="28EEF6C5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检测类别</w:t>
            </w:r>
          </w:p>
        </w:tc>
        <w:tc>
          <w:tcPr>
            <w:tcW w:w="3188" w:type="dxa"/>
            <w:noWrap w:val="0"/>
            <w:vAlign w:val="center"/>
          </w:tcPr>
          <w:p w14:paraId="7D0DA016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检测点位</w:t>
            </w:r>
          </w:p>
          <w:p w14:paraId="71C9D4B7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名称和编号</w:t>
            </w:r>
          </w:p>
        </w:tc>
        <w:tc>
          <w:tcPr>
            <w:tcW w:w="1110" w:type="dxa"/>
            <w:noWrap w:val="0"/>
            <w:vAlign w:val="center"/>
          </w:tcPr>
          <w:p w14:paraId="4DF5FBE3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是否</w:t>
            </w:r>
          </w:p>
          <w:p w14:paraId="4B8624BF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检测</w:t>
            </w:r>
          </w:p>
        </w:tc>
        <w:tc>
          <w:tcPr>
            <w:tcW w:w="2397" w:type="dxa"/>
            <w:noWrap w:val="0"/>
            <w:vAlign w:val="center"/>
          </w:tcPr>
          <w:p w14:paraId="5276A6E1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检测项目</w:t>
            </w:r>
          </w:p>
        </w:tc>
        <w:tc>
          <w:tcPr>
            <w:tcW w:w="1886" w:type="dxa"/>
            <w:noWrap w:val="0"/>
            <w:vAlign w:val="center"/>
          </w:tcPr>
          <w:p w14:paraId="7ADD337B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检测频次</w:t>
            </w:r>
          </w:p>
        </w:tc>
      </w:tr>
      <w:tr w14:paraId="1773A5E7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7" w:hRule="atLeast"/>
          <w:jc w:val="center"/>
        </w:trPr>
        <w:tc>
          <w:tcPr>
            <w:tcW w:w="1396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312DAD43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废气</w:t>
            </w:r>
          </w:p>
          <w:p w14:paraId="2158E5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（无组织）</w:t>
            </w:r>
          </w:p>
        </w:tc>
        <w:tc>
          <w:tcPr>
            <w:tcW w:w="3188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38A537CB">
            <w:pPr>
              <w:jc w:val="center"/>
              <w:rPr>
                <w:rFonts w:hint="eastAsia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/>
                <w:bCs/>
              </w:rPr>
              <w:t>○</w:t>
            </w:r>
            <w:r>
              <w:rPr>
                <w:rFonts w:ascii="Times New Roman" w:hAnsi="Times New Roman"/>
                <w:bCs/>
              </w:rPr>
              <w:t>b</w:t>
            </w:r>
            <w:r>
              <w:rPr>
                <w:rFonts w:hint="eastAsia" w:ascii="Times New Roman" w:hAnsi="Times New Roman"/>
                <w:bCs/>
              </w:rPr>
              <w:t>1</w:t>
            </w:r>
          </w:p>
        </w:tc>
        <w:tc>
          <w:tcPr>
            <w:tcW w:w="1110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1E89EC0E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是</w:t>
            </w:r>
          </w:p>
        </w:tc>
        <w:tc>
          <w:tcPr>
            <w:tcW w:w="2397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700669C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/>
                <w:bCs/>
              </w:rPr>
              <w:t>总悬浮</w:t>
            </w:r>
            <w:r>
              <w:rPr>
                <w:rFonts w:ascii="Times New Roman" w:hAnsi="Times New Roman"/>
                <w:bCs/>
              </w:rPr>
              <w:t>颗粒物</w:t>
            </w:r>
          </w:p>
        </w:tc>
        <w:tc>
          <w:tcPr>
            <w:tcW w:w="1886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4D87E5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检测</w:t>
            </w:r>
            <w:r>
              <w:rPr>
                <w:rFonts w:hint="eastAsia"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次，</w:t>
            </w:r>
          </w:p>
          <w:p w14:paraId="3AD99DC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检测2天</w:t>
            </w:r>
          </w:p>
        </w:tc>
      </w:tr>
      <w:tr w14:paraId="7DA0CA24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6" w:hRule="atLeast"/>
          <w:jc w:val="center"/>
        </w:trPr>
        <w:tc>
          <w:tcPr>
            <w:tcW w:w="1396" w:type="dxa"/>
            <w:tcBorders>
              <w:top w:val="single" w:color="auto" w:sz="4" w:space="0"/>
            </w:tcBorders>
            <w:noWrap w:val="0"/>
            <w:vAlign w:val="center"/>
          </w:tcPr>
          <w:p w14:paraId="48705594">
            <w:pPr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废气</w:t>
            </w:r>
          </w:p>
          <w:p w14:paraId="66208E33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ascii="Times New Roman" w:hAnsi="Times New Roman"/>
                <w:bCs/>
              </w:rPr>
              <w:t>（</w:t>
            </w:r>
            <w:r>
              <w:rPr>
                <w:rFonts w:hint="eastAsia" w:ascii="Times New Roman" w:hAnsi="Times New Roman"/>
                <w:bCs/>
              </w:rPr>
              <w:t>有组织</w:t>
            </w:r>
            <w:r>
              <w:rPr>
                <w:rFonts w:ascii="Times New Roman" w:hAnsi="Times New Roman"/>
                <w:bCs/>
              </w:rPr>
              <w:t>）</w:t>
            </w:r>
          </w:p>
        </w:tc>
        <w:tc>
          <w:tcPr>
            <w:tcW w:w="3188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1721DF79">
            <w:pPr>
              <w:jc w:val="center"/>
              <w:rPr>
                <w:rFonts w:ascii="Times New Roman" w:hAnsi="Times New Roman"/>
                <w:bCs/>
              </w:rPr>
            </w:pPr>
            <w:r>
              <w:rPr>
                <w:rFonts w:hint="eastAsia"/>
                <w:bCs/>
              </w:rPr>
              <w:t>◎</w:t>
            </w:r>
            <w:r>
              <w:rPr>
                <w:rFonts w:hint="eastAsia" w:ascii="Times New Roman" w:hAnsi="Times New Roman"/>
                <w:bCs/>
              </w:rPr>
              <w:t>B1</w:t>
            </w:r>
          </w:p>
          <w:p w14:paraId="3736DE03">
            <w:pPr>
              <w:jc w:val="center"/>
              <w:rPr>
                <w:rFonts w:hint="eastAsia" w:ascii="Times New Roman" w:hAnsi="Times New Roman"/>
                <w:bCs/>
                <w:kern w:val="2"/>
              </w:rPr>
            </w:pPr>
            <w:r>
              <w:rPr>
                <w:rFonts w:hint="eastAsia" w:ascii="Times New Roman" w:hAnsi="Times New Roman"/>
                <w:bCs/>
              </w:rPr>
              <w:t>（废气处理设施</w:t>
            </w:r>
            <w:r>
              <w:rPr>
                <w:rFonts w:hint="eastAsia" w:ascii="Times New Roman" w:hAnsi="Times New Roman"/>
                <w:bCs/>
                <w:lang w:val="en-US" w:eastAsia="zh-CN"/>
              </w:rPr>
              <w:t>后</w:t>
            </w:r>
            <w:r>
              <w:rPr>
                <w:rFonts w:hint="eastAsia" w:ascii="Times New Roman" w:hAnsi="Times New Roman"/>
                <w:bCs/>
              </w:rPr>
              <w:t>排气筒）</w:t>
            </w:r>
          </w:p>
        </w:tc>
        <w:tc>
          <w:tcPr>
            <w:tcW w:w="1110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19A42910">
            <w:pPr>
              <w:jc w:val="center"/>
              <w:rPr>
                <w:rFonts w:hint="eastAsia" w:ascii="Times New Roman" w:hAnsi="Times New Roman"/>
                <w:bCs/>
                <w:kern w:val="2"/>
              </w:rPr>
            </w:pPr>
            <w:r>
              <w:rPr>
                <w:rFonts w:ascii="Times New Roman" w:hAnsi="Times New Roman"/>
                <w:bCs/>
              </w:rPr>
              <w:t>是</w:t>
            </w:r>
          </w:p>
        </w:tc>
        <w:tc>
          <w:tcPr>
            <w:tcW w:w="2397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489B0058">
            <w:pPr>
              <w:jc w:val="center"/>
              <w:rPr>
                <w:rFonts w:hint="eastAsia" w:ascii="Times New Roman" w:hAnsi="Times New Roman"/>
                <w:bCs/>
                <w:kern w:val="2"/>
              </w:rPr>
            </w:pPr>
            <w:r>
              <w:rPr>
                <w:rFonts w:ascii="Times New Roman" w:hAnsi="Times New Roman"/>
                <w:bCs/>
              </w:rPr>
              <w:t>颗粒物</w:t>
            </w:r>
          </w:p>
        </w:tc>
        <w:tc>
          <w:tcPr>
            <w:tcW w:w="1886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7D07D05B">
            <w:pPr>
              <w:jc w:val="center"/>
              <w:rPr>
                <w:rFonts w:ascii="Times New Roman" w:hAnsi="Times New Roman"/>
                <w:bCs/>
              </w:rPr>
            </w:pPr>
            <w:r>
              <w:rPr>
                <w:rFonts w:hint="eastAsia" w:ascii="Times New Roman" w:hAnsi="Times New Roman"/>
                <w:bCs/>
              </w:rPr>
              <w:t>检测</w:t>
            </w:r>
            <w:r>
              <w:rPr>
                <w:rFonts w:hint="eastAsia" w:ascii="Times New Roman" w:hAnsi="Times New Roman"/>
                <w:bCs/>
                <w:lang w:val="en-US" w:eastAsia="zh-CN"/>
              </w:rPr>
              <w:t>3</w:t>
            </w:r>
            <w:r>
              <w:rPr>
                <w:rFonts w:ascii="Times New Roman" w:hAnsi="Times New Roman"/>
                <w:bCs/>
              </w:rPr>
              <w:t>次，</w:t>
            </w:r>
          </w:p>
          <w:p w14:paraId="01773B81">
            <w:pPr>
              <w:jc w:val="center"/>
              <w:rPr>
                <w:rFonts w:ascii="Times New Roman" w:hAnsi="Times New Roman"/>
                <w:bCs/>
                <w:kern w:val="2"/>
              </w:rPr>
            </w:pPr>
            <w:r>
              <w:rPr>
                <w:rFonts w:ascii="Times New Roman" w:hAnsi="Times New Roman"/>
                <w:bCs/>
              </w:rPr>
              <w:t>检测2天</w:t>
            </w:r>
          </w:p>
        </w:tc>
      </w:tr>
      <w:tr w14:paraId="454A1781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6" w:hRule="atLeast"/>
          <w:jc w:val="center"/>
        </w:trPr>
        <w:tc>
          <w:tcPr>
            <w:tcW w:w="1396" w:type="dxa"/>
            <w:tcBorders>
              <w:top w:val="single" w:color="auto" w:sz="4" w:space="0"/>
            </w:tcBorders>
            <w:noWrap w:val="0"/>
            <w:vAlign w:val="center"/>
          </w:tcPr>
          <w:p w14:paraId="5D1680D2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噪声</w:t>
            </w:r>
          </w:p>
        </w:tc>
        <w:tc>
          <w:tcPr>
            <w:tcW w:w="3188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4D0D427E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▲C1</w:t>
            </w:r>
          </w:p>
          <w:p w14:paraId="7757E0A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（厂界</w:t>
            </w:r>
            <w:r>
              <w:rPr>
                <w:rFonts w:hint="eastAsia" w:ascii="Times New Roman" w:hAnsi="Times New Roman" w:cs="Times New Roman"/>
                <w:lang w:eastAsia="zh-CN"/>
              </w:rPr>
              <w:t>西南</w:t>
            </w:r>
            <w:r>
              <w:rPr>
                <w:rFonts w:hint="eastAsia" w:ascii="Times New Roman" w:hAnsi="Times New Roman" w:cs="Times New Roman"/>
              </w:rPr>
              <w:t>侧）</w:t>
            </w:r>
          </w:p>
          <w:p w14:paraId="35A0D58B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▲C2</w:t>
            </w:r>
          </w:p>
          <w:p w14:paraId="15B04EE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（厂界</w:t>
            </w:r>
            <w:r>
              <w:rPr>
                <w:rFonts w:hint="eastAsia" w:ascii="Times New Roman" w:hAnsi="Times New Roman" w:cs="Times New Roman"/>
                <w:lang w:val="en-US" w:eastAsia="zh-CN"/>
              </w:rPr>
              <w:t>东</w:t>
            </w:r>
            <w:r>
              <w:rPr>
                <w:rFonts w:hint="eastAsia" w:ascii="Times New Roman" w:hAnsi="Times New Roman" w:cs="Times New Roman"/>
              </w:rPr>
              <w:t>侧）</w:t>
            </w:r>
          </w:p>
        </w:tc>
        <w:tc>
          <w:tcPr>
            <w:tcW w:w="1110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21737C20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是</w:t>
            </w:r>
          </w:p>
        </w:tc>
        <w:tc>
          <w:tcPr>
            <w:tcW w:w="2397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66863A7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厂界噪声</w:t>
            </w:r>
          </w:p>
        </w:tc>
        <w:tc>
          <w:tcPr>
            <w:tcW w:w="1886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6FE9F39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昼间各检测1次，检测2天</w:t>
            </w:r>
          </w:p>
        </w:tc>
      </w:tr>
      <w:tr w14:paraId="04725C26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9" w:hRule="atLeast"/>
          <w:jc w:val="center"/>
        </w:trPr>
        <w:tc>
          <w:tcPr>
            <w:tcW w:w="1396" w:type="dxa"/>
            <w:tcBorders>
              <w:right w:val="single" w:color="auto" w:sz="4" w:space="0"/>
            </w:tcBorders>
            <w:noWrap w:val="0"/>
            <w:vAlign w:val="center"/>
          </w:tcPr>
          <w:p w14:paraId="21570C7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备注</w:t>
            </w:r>
          </w:p>
        </w:tc>
        <w:tc>
          <w:tcPr>
            <w:tcW w:w="8581" w:type="dxa"/>
            <w:gridSpan w:val="4"/>
            <w:tcBorders>
              <w:left w:val="single" w:color="auto" w:sz="4" w:space="0"/>
            </w:tcBorders>
            <w:noWrap w:val="0"/>
            <w:vAlign w:val="center"/>
          </w:tcPr>
          <w:p w14:paraId="6ED897A4">
            <w:pPr>
              <w:numPr>
                <w:ilvl w:val="0"/>
                <w:numId w:val="1"/>
              </w:numPr>
              <w:jc w:val="both"/>
              <w:rPr>
                <w:rFonts w:hint="eastAsia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检测方案及检测因子由委托方提供；</w:t>
            </w:r>
          </w:p>
          <w:p w14:paraId="5BE1589E">
            <w:pPr>
              <w:numPr>
                <w:ilvl w:val="0"/>
                <w:numId w:val="1"/>
              </w:numPr>
              <w:jc w:val="both"/>
              <w:rPr>
                <w:rFonts w:hint="eastAsia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检测工况：年设计生产量</w:t>
            </w:r>
            <w:r>
              <w:rPr>
                <w:rFonts w:hint="eastAsia" w:ascii="Times New Roman" w:hAnsi="Times New Roman" w:cs="Times New Roman"/>
                <w:lang w:val="en-US" w:eastAsia="zh-CN"/>
              </w:rPr>
              <w:t>2.5万吨</w:t>
            </w:r>
            <w:r>
              <w:rPr>
                <w:rFonts w:hint="eastAsia" w:ascii="Times New Roman" w:hAnsi="Times New Roman" w:cs="Times New Roman"/>
              </w:rPr>
              <w:t>，年生产天数为</w:t>
            </w:r>
            <w:r>
              <w:rPr>
                <w:rFonts w:hint="eastAsia" w:ascii="Times New Roman" w:hAnsi="Times New Roman" w:cs="Times New Roman"/>
                <w:lang w:val="en-US" w:eastAsia="zh-CN"/>
              </w:rPr>
              <w:t>300</w:t>
            </w:r>
            <w:r>
              <w:rPr>
                <w:rFonts w:hint="eastAsia" w:ascii="Times New Roman" w:hAnsi="Times New Roman" w:cs="Times New Roman"/>
              </w:rPr>
              <w:t>天，检测期间，实际生产能力约为</w:t>
            </w:r>
            <w:r>
              <w:rPr>
                <w:rFonts w:hint="eastAsia" w:ascii="Times New Roman" w:hAnsi="Times New Roman" w:cs="Times New Roman"/>
                <w:lang w:val="en-US" w:eastAsia="zh-CN"/>
              </w:rPr>
              <w:t>70吨</w:t>
            </w:r>
            <w:r>
              <w:rPr>
                <w:rFonts w:hint="eastAsia" w:ascii="Times New Roman" w:hAnsi="Times New Roman" w:cs="Times New Roman"/>
              </w:rPr>
              <w:t>/</w:t>
            </w:r>
            <w:r>
              <w:rPr>
                <w:rFonts w:hint="eastAsia" w:ascii="Times New Roman" w:hAnsi="Times New Roman" w:cs="Times New Roman"/>
                <w:lang w:val="en-US" w:eastAsia="zh-CN"/>
              </w:rPr>
              <w:t>天</w:t>
            </w:r>
            <w:r>
              <w:rPr>
                <w:rFonts w:hint="eastAsia" w:ascii="Times New Roman" w:hAnsi="Times New Roman" w:cs="Times New Roman"/>
              </w:rPr>
              <w:t>。</w:t>
            </w:r>
          </w:p>
        </w:tc>
      </w:tr>
    </w:tbl>
    <w:p w14:paraId="7423C830">
      <w:pPr>
        <w:rPr>
          <w:rFonts w:hint="eastAsia" w:ascii="Times New Roman" w:hAnsi="Times New Roman" w:cs="Times New Roman"/>
          <w:b/>
          <w:sz w:val="28"/>
          <w:szCs w:val="28"/>
        </w:rPr>
      </w:pPr>
    </w:p>
    <w:p w14:paraId="01826235">
      <w:pPr>
        <w:rPr>
          <w:rFonts w:hint="eastAsia" w:ascii="Times New Roman" w:hAnsi="Times New Roman" w:cs="Times New Roman"/>
          <w:b/>
          <w:sz w:val="28"/>
          <w:szCs w:val="28"/>
        </w:rPr>
      </w:pPr>
    </w:p>
    <w:p w14:paraId="29078088">
      <w:pPr>
        <w:rPr>
          <w:rFonts w:hint="eastAsia" w:ascii="Times New Roman" w:hAnsi="Times New Roman" w:cs="Times New Roman"/>
          <w:b/>
          <w:sz w:val="28"/>
          <w:szCs w:val="28"/>
        </w:rPr>
      </w:pPr>
    </w:p>
    <w:p w14:paraId="6BEFF3AD">
      <w:pPr>
        <w:rPr>
          <w:rFonts w:hint="eastAsia" w:ascii="Times New Roman" w:hAnsi="Times New Roman" w:cs="Times New Roman"/>
          <w:b/>
          <w:sz w:val="28"/>
          <w:szCs w:val="28"/>
        </w:rPr>
      </w:pPr>
    </w:p>
    <w:p w14:paraId="7ED6713A">
      <w:pPr>
        <w:rPr>
          <w:rFonts w:hint="eastAsia" w:ascii="Times New Roman" w:hAnsi="Times New Roman" w:cs="Times New Roman"/>
          <w:b/>
          <w:sz w:val="28"/>
          <w:szCs w:val="28"/>
        </w:rPr>
      </w:pPr>
    </w:p>
    <w:p w14:paraId="185689D2">
      <w:pPr>
        <w:rPr>
          <w:rFonts w:hint="eastAsia" w:ascii="Times New Roman" w:hAnsi="Times New Roman" w:cs="Times New Roman"/>
          <w:b/>
          <w:sz w:val="28"/>
          <w:szCs w:val="28"/>
        </w:rPr>
      </w:pPr>
    </w:p>
    <w:p w14:paraId="3BCF7DC7">
      <w:pPr>
        <w:rPr>
          <w:rFonts w:hint="eastAsia" w:ascii="Times New Roman" w:hAnsi="Times New Roman" w:cs="Times New Roman"/>
          <w:b/>
          <w:sz w:val="28"/>
          <w:szCs w:val="28"/>
        </w:rPr>
      </w:pPr>
    </w:p>
    <w:p w14:paraId="1D91EC1F">
      <w:pPr>
        <w:rPr>
          <w:rFonts w:hint="eastAsia" w:ascii="Times New Roman" w:hAnsi="Times New Roman" w:cs="Times New Roman"/>
          <w:b/>
          <w:sz w:val="28"/>
          <w:szCs w:val="28"/>
        </w:rPr>
      </w:pPr>
    </w:p>
    <w:p w14:paraId="58E8C7D4">
      <w:pPr>
        <w:rPr>
          <w:rFonts w:hint="eastAsia" w:ascii="Times New Roman" w:hAnsi="Times New Roman" w:cs="Times New Roman"/>
          <w:b/>
          <w:sz w:val="28"/>
          <w:szCs w:val="28"/>
        </w:rPr>
      </w:pPr>
      <w:r>
        <w:rPr>
          <w:rFonts w:hint="eastAsia" w:ascii="Times New Roman" w:hAnsi="Times New Roman" w:cs="Times New Roman"/>
          <w:b/>
          <w:sz w:val="28"/>
          <w:szCs w:val="28"/>
        </w:rPr>
        <w:t>3、检测分析方法</w:t>
      </w:r>
    </w:p>
    <w:p w14:paraId="3AC5EC6C">
      <w:pPr>
        <w:spacing w:line="360" w:lineRule="auto"/>
        <w:ind w:firstLine="3120" w:firstLineChars="13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表3 检测分析方法一览表</w:t>
      </w:r>
    </w:p>
    <w:tbl>
      <w:tblPr>
        <w:tblStyle w:val="13"/>
        <w:tblW w:w="5028" w:type="pct"/>
        <w:jc w:val="center"/>
        <w:tblBorders>
          <w:top w:val="double" w:color="auto" w:sz="4" w:space="0"/>
          <w:left w:val="double" w:color="auto" w:sz="4" w:space="0"/>
          <w:bottom w:val="double" w:color="auto" w:sz="4" w:space="0"/>
          <w:right w:val="double" w:color="auto" w:sz="4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35"/>
        <w:gridCol w:w="1937"/>
        <w:gridCol w:w="4362"/>
        <w:gridCol w:w="1991"/>
      </w:tblGrid>
      <w:tr w14:paraId="4C95427B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2" w:hRule="atLeast"/>
          <w:jc w:val="center"/>
        </w:trPr>
        <w:tc>
          <w:tcPr>
            <w:tcW w:w="865" w:type="pct"/>
            <w:noWrap w:val="0"/>
            <w:vAlign w:val="center"/>
          </w:tcPr>
          <w:p w14:paraId="11EBD670">
            <w:pPr>
              <w:pStyle w:val="21"/>
              <w:ind w:left="0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Times New Roman" w:hAnsi="Times New Roman" w:eastAsia="宋体"/>
                <w:b/>
                <w:bCs/>
                <w:sz w:val="24"/>
                <w:szCs w:val="24"/>
              </w:rPr>
              <w:t>检</w:t>
            </w:r>
            <w:r>
              <w:rPr>
                <w:rFonts w:ascii="Times New Roman" w:hAnsi="Times New Roman" w:eastAsia="宋体"/>
                <w:b/>
                <w:bCs/>
                <w:sz w:val="24"/>
                <w:szCs w:val="24"/>
              </w:rPr>
              <w:t>测类别</w:t>
            </w:r>
          </w:p>
        </w:tc>
        <w:tc>
          <w:tcPr>
            <w:tcW w:w="966" w:type="pct"/>
            <w:noWrap w:val="0"/>
            <w:vAlign w:val="center"/>
          </w:tcPr>
          <w:p w14:paraId="4A4A3248">
            <w:pPr>
              <w:pStyle w:val="21"/>
              <w:ind w:left="0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Times New Roman" w:hAnsi="Times New Roman" w:eastAsia="宋体"/>
                <w:b/>
                <w:bCs/>
                <w:sz w:val="24"/>
                <w:szCs w:val="24"/>
              </w:rPr>
              <w:t>检</w:t>
            </w:r>
            <w:r>
              <w:rPr>
                <w:rFonts w:ascii="Times New Roman" w:hAnsi="Times New Roman" w:eastAsia="宋体"/>
                <w:b/>
                <w:bCs/>
                <w:sz w:val="24"/>
                <w:szCs w:val="24"/>
              </w:rPr>
              <w:t>测项目</w:t>
            </w:r>
          </w:p>
        </w:tc>
        <w:tc>
          <w:tcPr>
            <w:tcW w:w="2175" w:type="pct"/>
            <w:noWrap w:val="0"/>
            <w:vAlign w:val="center"/>
          </w:tcPr>
          <w:p w14:paraId="6CECDEDB">
            <w:pPr>
              <w:pStyle w:val="21"/>
              <w:ind w:left="0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Times New Roman" w:hAnsi="Times New Roman" w:eastAsia="宋体"/>
                <w:b/>
                <w:bCs/>
                <w:sz w:val="24"/>
                <w:szCs w:val="24"/>
              </w:rPr>
              <w:t>检</w:t>
            </w:r>
            <w:r>
              <w:rPr>
                <w:rFonts w:ascii="Times New Roman" w:hAnsi="Times New Roman" w:eastAsia="宋体"/>
                <w:b/>
                <w:bCs/>
                <w:sz w:val="24"/>
                <w:szCs w:val="24"/>
              </w:rPr>
              <w:t>测方法</w:t>
            </w:r>
          </w:p>
        </w:tc>
        <w:tc>
          <w:tcPr>
            <w:tcW w:w="993" w:type="pct"/>
            <w:noWrap w:val="0"/>
            <w:vAlign w:val="center"/>
          </w:tcPr>
          <w:p w14:paraId="60614B2E">
            <w:pPr>
              <w:pStyle w:val="21"/>
              <w:ind w:left="0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hint="eastAsia" w:ascii="Times New Roman" w:hAnsi="Times New Roman" w:eastAsia="宋体"/>
                <w:b/>
                <w:bCs/>
                <w:sz w:val="24"/>
                <w:szCs w:val="24"/>
              </w:rPr>
              <w:t>检</w:t>
            </w:r>
            <w:r>
              <w:rPr>
                <w:rFonts w:ascii="Times New Roman" w:hAnsi="Times New Roman" w:eastAsia="宋体"/>
                <w:b/>
                <w:bCs/>
                <w:sz w:val="24"/>
                <w:szCs w:val="24"/>
              </w:rPr>
              <w:t>测依据</w:t>
            </w:r>
          </w:p>
        </w:tc>
      </w:tr>
      <w:tr w14:paraId="427EBC3A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5" w:hRule="atLeast"/>
          <w:jc w:val="center"/>
        </w:trPr>
        <w:tc>
          <w:tcPr>
            <w:tcW w:w="865" w:type="pct"/>
            <w:noWrap w:val="0"/>
            <w:vAlign w:val="center"/>
          </w:tcPr>
          <w:p w14:paraId="3A06DC10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cs="Times New Roman"/>
                <w:bCs/>
                <w:color w:val="000000"/>
              </w:rPr>
              <w:t>废气</w:t>
            </w:r>
          </w:p>
          <w:p w14:paraId="183CD142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hint="eastAsia" w:ascii="Times New Roman" w:hAnsi="Times New Roman" w:cs="Times New Roman"/>
                <w:bCs/>
                <w:color w:val="000000"/>
              </w:rPr>
              <w:t>（无组织）</w:t>
            </w:r>
          </w:p>
        </w:tc>
        <w:tc>
          <w:tcPr>
            <w:tcW w:w="966" w:type="pct"/>
            <w:noWrap w:val="0"/>
            <w:vAlign w:val="center"/>
          </w:tcPr>
          <w:p w14:paraId="6B2841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  <w:bCs/>
              </w:rPr>
              <w:t>总悬浮颗粒物</w:t>
            </w:r>
          </w:p>
        </w:tc>
        <w:tc>
          <w:tcPr>
            <w:tcW w:w="2175" w:type="pct"/>
            <w:noWrap w:val="0"/>
            <w:vAlign w:val="center"/>
          </w:tcPr>
          <w:p w14:paraId="5C1C54FF">
            <w:pPr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环境空气 总悬浮颗粒物的测定 重量法</w:t>
            </w:r>
          </w:p>
        </w:tc>
        <w:tc>
          <w:tcPr>
            <w:tcW w:w="993" w:type="pct"/>
            <w:noWrap w:val="0"/>
            <w:vAlign w:val="center"/>
          </w:tcPr>
          <w:p w14:paraId="7401EFEF">
            <w:pPr>
              <w:jc w:val="center"/>
              <w:rPr>
                <w:rFonts w:ascii="Times New Roman" w:hAnsi="Times New Roman"/>
                <w:bCs/>
              </w:rPr>
            </w:pPr>
            <w:r>
              <w:rPr>
                <w:rFonts w:hint="eastAsia" w:ascii="Times New Roman" w:hAnsi="Times New Roman" w:cs="Times New Roman"/>
                <w:bCs/>
              </w:rPr>
              <w:t>HJ 1263-2022</w:t>
            </w:r>
          </w:p>
        </w:tc>
      </w:tr>
      <w:tr w14:paraId="7F68F593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8" w:hRule="atLeast"/>
          <w:jc w:val="center"/>
        </w:trPr>
        <w:tc>
          <w:tcPr>
            <w:tcW w:w="865" w:type="pct"/>
            <w:vMerge w:val="restart"/>
            <w:noWrap w:val="0"/>
            <w:vAlign w:val="center"/>
          </w:tcPr>
          <w:p w14:paraId="2728A141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cs="Times New Roman"/>
                <w:bCs/>
                <w:color w:val="000000"/>
              </w:rPr>
              <w:t>废气</w:t>
            </w:r>
          </w:p>
          <w:p w14:paraId="51F55929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hint="eastAsia" w:ascii="Times New Roman" w:hAnsi="Times New Roman" w:cs="Times New Roman"/>
                <w:bCs/>
                <w:color w:val="000000"/>
              </w:rPr>
              <w:t>（有组织）</w:t>
            </w:r>
          </w:p>
        </w:tc>
        <w:tc>
          <w:tcPr>
            <w:tcW w:w="1937" w:type="dxa"/>
            <w:tcBorders>
              <w:bottom w:val="single" w:color="auto" w:sz="4" w:space="0"/>
            </w:tcBorders>
            <w:noWrap w:val="0"/>
            <w:vAlign w:val="center"/>
          </w:tcPr>
          <w:p w14:paraId="2137CB9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低浓度颗粒物</w:t>
            </w:r>
          </w:p>
        </w:tc>
        <w:tc>
          <w:tcPr>
            <w:tcW w:w="4362" w:type="dxa"/>
            <w:tcBorders>
              <w:bottom w:val="single" w:color="auto" w:sz="4" w:space="0"/>
            </w:tcBorders>
            <w:noWrap w:val="0"/>
            <w:vAlign w:val="center"/>
          </w:tcPr>
          <w:p w14:paraId="55C72F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固定污染源废气 低浓度颗粒物的测定 重量法</w:t>
            </w:r>
          </w:p>
        </w:tc>
        <w:tc>
          <w:tcPr>
            <w:tcW w:w="1991" w:type="dxa"/>
            <w:tcBorders>
              <w:bottom w:val="single" w:color="auto" w:sz="4" w:space="0"/>
            </w:tcBorders>
            <w:noWrap w:val="0"/>
            <w:vAlign w:val="center"/>
          </w:tcPr>
          <w:p w14:paraId="51249B4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HJ 836-2017</w:t>
            </w:r>
          </w:p>
        </w:tc>
      </w:tr>
      <w:tr w14:paraId="25F6B458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9" w:hRule="atLeast"/>
          <w:jc w:val="center"/>
        </w:trPr>
        <w:tc>
          <w:tcPr>
            <w:tcW w:w="865" w:type="pct"/>
            <w:vMerge w:val="continue"/>
            <w:tcBorders>
              <w:bottom w:val="single" w:color="auto" w:sz="4" w:space="0"/>
            </w:tcBorders>
            <w:noWrap w:val="0"/>
            <w:vAlign w:val="center"/>
          </w:tcPr>
          <w:p w14:paraId="7C49A00A">
            <w:pPr>
              <w:jc w:val="center"/>
              <w:rPr>
                <w:rFonts w:hint="eastAsia" w:ascii="Times New Roman" w:hAnsi="Times New Roman" w:cs="Times New Roman"/>
                <w:bCs/>
                <w:color w:val="000000"/>
              </w:rPr>
            </w:pPr>
          </w:p>
        </w:tc>
        <w:tc>
          <w:tcPr>
            <w:tcW w:w="966" w:type="pct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43C2D8C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color w:val="000000"/>
              </w:rPr>
              <w:t>烟气参数（温度、压力、流速、含湿量、含氧量）</w:t>
            </w:r>
          </w:p>
        </w:tc>
        <w:tc>
          <w:tcPr>
            <w:tcW w:w="2175" w:type="pct"/>
            <w:tcBorders>
              <w:top w:val="single" w:color="auto" w:sz="4" w:space="0"/>
            </w:tcBorders>
            <w:noWrap w:val="0"/>
            <w:vAlign w:val="center"/>
          </w:tcPr>
          <w:p w14:paraId="0EFBA9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color w:val="000000"/>
              </w:rPr>
              <w:t>固定污染源排气中颗粒物的测定与气态污染物采样方法</w:t>
            </w:r>
          </w:p>
        </w:tc>
        <w:tc>
          <w:tcPr>
            <w:tcW w:w="993" w:type="pct"/>
            <w:tcBorders>
              <w:top w:val="single" w:color="auto" w:sz="4" w:space="0"/>
            </w:tcBorders>
            <w:noWrap w:val="0"/>
            <w:vAlign w:val="center"/>
          </w:tcPr>
          <w:p w14:paraId="762552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color w:val="000000"/>
              </w:rPr>
              <w:t>GB/T 16157-1996</w:t>
            </w:r>
          </w:p>
        </w:tc>
      </w:tr>
      <w:tr w14:paraId="617CCB77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6" w:hRule="atLeast"/>
          <w:jc w:val="center"/>
        </w:trPr>
        <w:tc>
          <w:tcPr>
            <w:tcW w:w="865" w:type="pct"/>
            <w:noWrap w:val="0"/>
            <w:vAlign w:val="center"/>
          </w:tcPr>
          <w:p w14:paraId="0B11E1F9">
            <w:pPr>
              <w:jc w:val="center"/>
              <w:rPr>
                <w:rFonts w:hint="eastAsia"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/>
                <w:bCs/>
              </w:rPr>
              <w:t>噪声</w:t>
            </w:r>
          </w:p>
        </w:tc>
        <w:tc>
          <w:tcPr>
            <w:tcW w:w="966" w:type="pct"/>
            <w:noWrap w:val="0"/>
            <w:vAlign w:val="center"/>
          </w:tcPr>
          <w:p w14:paraId="493A1106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/>
              </w:rPr>
              <w:t>厂界噪声</w:t>
            </w:r>
          </w:p>
        </w:tc>
        <w:tc>
          <w:tcPr>
            <w:tcW w:w="2175" w:type="pct"/>
            <w:noWrap w:val="0"/>
            <w:vAlign w:val="center"/>
          </w:tcPr>
          <w:p w14:paraId="75FA2720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/>
              </w:rPr>
              <w:t>工业企业厂界环境噪声排放标准</w:t>
            </w:r>
          </w:p>
        </w:tc>
        <w:tc>
          <w:tcPr>
            <w:tcW w:w="993" w:type="pct"/>
            <w:noWrap w:val="0"/>
            <w:vAlign w:val="center"/>
          </w:tcPr>
          <w:p w14:paraId="6248CD89">
            <w:pPr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/>
              </w:rPr>
              <w:t>GB 12348-2008</w:t>
            </w:r>
          </w:p>
        </w:tc>
      </w:tr>
    </w:tbl>
    <w:p w14:paraId="74C2282E">
      <w:pPr>
        <w:spacing w:before="240" w:beforeLines="10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4、检测仪器</w:t>
      </w:r>
    </w:p>
    <w:p w14:paraId="0E86B7F7">
      <w:pPr>
        <w:adjustRightInd w:val="0"/>
        <w:snapToGrid w:val="0"/>
        <w:spacing w:line="360" w:lineRule="auto"/>
        <w:ind w:left="7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表4 检测使用仪器一览表</w:t>
      </w:r>
    </w:p>
    <w:tbl>
      <w:tblPr>
        <w:tblStyle w:val="13"/>
        <w:tblW w:w="10018" w:type="dxa"/>
        <w:jc w:val="center"/>
        <w:tblBorders>
          <w:top w:val="double" w:color="auto" w:sz="4" w:space="0"/>
          <w:left w:val="double" w:color="auto" w:sz="4" w:space="0"/>
          <w:bottom w:val="double" w:color="auto" w:sz="4" w:space="0"/>
          <w:right w:val="doub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1"/>
        <w:gridCol w:w="1500"/>
        <w:gridCol w:w="3538"/>
        <w:gridCol w:w="2588"/>
        <w:gridCol w:w="921"/>
      </w:tblGrid>
      <w:tr w14:paraId="16302AB9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6" w:hRule="atLeast"/>
          <w:jc w:val="center"/>
        </w:trPr>
        <w:tc>
          <w:tcPr>
            <w:tcW w:w="1471" w:type="dxa"/>
            <w:noWrap w:val="0"/>
            <w:vAlign w:val="center"/>
          </w:tcPr>
          <w:p w14:paraId="659D90FD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检测类别</w:t>
            </w:r>
          </w:p>
        </w:tc>
        <w:tc>
          <w:tcPr>
            <w:tcW w:w="1500" w:type="dxa"/>
            <w:noWrap w:val="0"/>
            <w:vAlign w:val="center"/>
          </w:tcPr>
          <w:p w14:paraId="23F9AD01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检测项目</w:t>
            </w:r>
          </w:p>
        </w:tc>
        <w:tc>
          <w:tcPr>
            <w:tcW w:w="3538" w:type="dxa"/>
            <w:noWrap w:val="0"/>
            <w:vAlign w:val="center"/>
          </w:tcPr>
          <w:p w14:paraId="4512F795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仪器名称及型号</w:t>
            </w:r>
          </w:p>
        </w:tc>
        <w:tc>
          <w:tcPr>
            <w:tcW w:w="2588" w:type="dxa"/>
            <w:noWrap w:val="0"/>
            <w:vAlign w:val="center"/>
          </w:tcPr>
          <w:p w14:paraId="48B187EF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仪器编号</w:t>
            </w:r>
          </w:p>
        </w:tc>
        <w:tc>
          <w:tcPr>
            <w:tcW w:w="921" w:type="dxa"/>
            <w:noWrap w:val="0"/>
            <w:vAlign w:val="center"/>
          </w:tcPr>
          <w:p w14:paraId="4A309127">
            <w:pPr>
              <w:pStyle w:val="21"/>
              <w:widowControl w:val="0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  <w:t>备注</w:t>
            </w:r>
          </w:p>
        </w:tc>
      </w:tr>
      <w:tr w14:paraId="18CEF2E9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6" w:hRule="atLeast"/>
          <w:jc w:val="center"/>
        </w:trPr>
        <w:tc>
          <w:tcPr>
            <w:tcW w:w="1471" w:type="dxa"/>
            <w:vMerge w:val="restart"/>
            <w:noWrap w:val="0"/>
            <w:vAlign w:val="center"/>
          </w:tcPr>
          <w:p w14:paraId="40C3B255">
            <w:pPr>
              <w:jc w:val="center"/>
              <w:rPr>
                <w:rFonts w:hint="eastAsia" w:ascii="Times New Roman" w:hAnsi="Times New Roman" w:cs="Times New Roman"/>
                <w:kern w:val="2"/>
              </w:rPr>
            </w:pPr>
            <w:r>
              <w:rPr>
                <w:rFonts w:hint="eastAsia" w:ascii="Times New Roman" w:hAnsi="Times New Roman" w:cs="Times New Roman"/>
                <w:kern w:val="2"/>
              </w:rPr>
              <w:t>废气</w:t>
            </w:r>
          </w:p>
          <w:p w14:paraId="51EB95C4">
            <w:pPr>
              <w:jc w:val="center"/>
              <w:rPr>
                <w:rFonts w:ascii="Times New Roman" w:hAnsi="Times New Roman" w:cs="Times New Roman"/>
                <w:kern w:val="2"/>
              </w:rPr>
            </w:pPr>
            <w:r>
              <w:rPr>
                <w:rFonts w:hint="eastAsia" w:ascii="Times New Roman" w:hAnsi="Times New Roman" w:cs="Times New Roman"/>
                <w:kern w:val="2"/>
              </w:rPr>
              <w:t>（无组织）</w:t>
            </w:r>
          </w:p>
        </w:tc>
        <w:tc>
          <w:tcPr>
            <w:tcW w:w="1500" w:type="dxa"/>
            <w:vMerge w:val="restart"/>
            <w:noWrap w:val="0"/>
            <w:vAlign w:val="center"/>
          </w:tcPr>
          <w:p w14:paraId="7102C682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ascii="Times New Roman" w:hAnsi="Times New Roman"/>
                <w:bCs/>
              </w:rPr>
              <w:t>总悬浮颗粒物</w:t>
            </w:r>
          </w:p>
        </w:tc>
        <w:tc>
          <w:tcPr>
            <w:tcW w:w="3538" w:type="dxa"/>
            <w:noWrap w:val="0"/>
            <w:vAlign w:val="center"/>
          </w:tcPr>
          <w:p w14:paraId="0FBF907A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  <w:color w:val="000000"/>
              </w:rPr>
              <w:t>TH-150C智能中流量总悬浮颗粒物采样器</w:t>
            </w:r>
          </w:p>
        </w:tc>
        <w:tc>
          <w:tcPr>
            <w:tcW w:w="2588" w:type="dxa"/>
            <w:noWrap w:val="0"/>
            <w:vAlign w:val="center"/>
          </w:tcPr>
          <w:p w14:paraId="47EF5AE6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  <w:color w:val="000000"/>
              </w:rPr>
              <w:t>331807108</w:t>
            </w:r>
          </w:p>
        </w:tc>
        <w:tc>
          <w:tcPr>
            <w:tcW w:w="921" w:type="dxa"/>
            <w:vMerge w:val="restart"/>
            <w:noWrap w:val="0"/>
            <w:vAlign w:val="center"/>
          </w:tcPr>
          <w:p w14:paraId="3A39CD65">
            <w:pPr>
              <w:pStyle w:val="21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auto"/>
                <w:spacing w:val="0"/>
                <w:w w:val="100"/>
                <w:sz w:val="24"/>
                <w:szCs w:val="20"/>
              </w:rPr>
              <w:t>所用仪器在计量检定/校准有效期内</w:t>
            </w:r>
          </w:p>
        </w:tc>
      </w:tr>
      <w:tr w14:paraId="7EB02DCF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  <w:jc w:val="center"/>
        </w:trPr>
        <w:tc>
          <w:tcPr>
            <w:tcW w:w="1471" w:type="dxa"/>
            <w:vMerge w:val="continue"/>
            <w:noWrap w:val="0"/>
            <w:vAlign w:val="center"/>
          </w:tcPr>
          <w:p w14:paraId="7627084E">
            <w:pPr>
              <w:jc w:val="center"/>
              <w:rPr>
                <w:rFonts w:hint="eastAsia" w:ascii="Times New Roman" w:hAnsi="Times New Roman" w:cs="Times New Roman"/>
                <w:kern w:val="2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280C07FC">
            <w:pPr>
              <w:jc w:val="center"/>
              <w:rPr>
                <w:rFonts w:hint="eastAsia" w:ascii="Times New Roman" w:hAnsi="Times New Roman" w:cs="Times New Roman"/>
              </w:rPr>
            </w:pPr>
          </w:p>
        </w:tc>
        <w:tc>
          <w:tcPr>
            <w:tcW w:w="3538" w:type="dxa"/>
            <w:noWrap w:val="0"/>
            <w:vAlign w:val="center"/>
          </w:tcPr>
          <w:p w14:paraId="5253A23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/>
                <w:bCs/>
              </w:rPr>
              <w:t>4046H流量流速仪</w:t>
            </w:r>
          </w:p>
        </w:tc>
        <w:tc>
          <w:tcPr>
            <w:tcW w:w="2588" w:type="dxa"/>
            <w:noWrap w:val="0"/>
            <w:vAlign w:val="center"/>
          </w:tcPr>
          <w:p w14:paraId="54C1AD6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/>
                <w:bCs/>
              </w:rPr>
              <w:t>40461629002</w:t>
            </w:r>
          </w:p>
        </w:tc>
        <w:tc>
          <w:tcPr>
            <w:tcW w:w="921" w:type="dxa"/>
            <w:vMerge w:val="continue"/>
            <w:noWrap w:val="0"/>
            <w:vAlign w:val="center"/>
          </w:tcPr>
          <w:p w14:paraId="2B98F622">
            <w:pPr>
              <w:pStyle w:val="21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</w:p>
        </w:tc>
      </w:tr>
      <w:tr w14:paraId="09F9F496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6" w:hRule="atLeast"/>
          <w:jc w:val="center"/>
        </w:trPr>
        <w:tc>
          <w:tcPr>
            <w:tcW w:w="1471" w:type="dxa"/>
            <w:vMerge w:val="continue"/>
            <w:noWrap w:val="0"/>
            <w:vAlign w:val="center"/>
          </w:tcPr>
          <w:p w14:paraId="510D1AE9">
            <w:pPr>
              <w:jc w:val="center"/>
              <w:rPr>
                <w:rFonts w:hint="eastAsia" w:ascii="Times New Roman" w:hAnsi="Times New Roman" w:cs="Times New Roman"/>
                <w:kern w:val="2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49568B69">
            <w:pPr>
              <w:jc w:val="center"/>
              <w:rPr>
                <w:rFonts w:hint="eastAsia" w:ascii="Times New Roman" w:hAnsi="Times New Roman" w:cs="Times New Roman"/>
              </w:rPr>
            </w:pPr>
          </w:p>
        </w:tc>
        <w:tc>
          <w:tcPr>
            <w:tcW w:w="3538" w:type="dxa"/>
            <w:noWrap w:val="0"/>
            <w:vAlign w:val="center"/>
          </w:tcPr>
          <w:p w14:paraId="01119EE7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  <w:bCs/>
              </w:rPr>
              <w:t>BSC-150 恒温恒湿箱</w:t>
            </w:r>
          </w:p>
        </w:tc>
        <w:tc>
          <w:tcPr>
            <w:tcW w:w="2588" w:type="dxa"/>
            <w:noWrap w:val="0"/>
            <w:vAlign w:val="center"/>
          </w:tcPr>
          <w:p w14:paraId="363239C3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  <w:bCs/>
              </w:rPr>
              <w:t>170030</w:t>
            </w:r>
          </w:p>
        </w:tc>
        <w:tc>
          <w:tcPr>
            <w:tcW w:w="921" w:type="dxa"/>
            <w:vMerge w:val="continue"/>
            <w:noWrap w:val="0"/>
            <w:vAlign w:val="center"/>
          </w:tcPr>
          <w:p w14:paraId="597F51B9">
            <w:pPr>
              <w:pStyle w:val="21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</w:p>
        </w:tc>
      </w:tr>
      <w:tr w14:paraId="51EFFE16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0" w:hRule="atLeast"/>
          <w:jc w:val="center"/>
        </w:trPr>
        <w:tc>
          <w:tcPr>
            <w:tcW w:w="1471" w:type="dxa"/>
            <w:vMerge w:val="continue"/>
            <w:noWrap w:val="0"/>
            <w:vAlign w:val="center"/>
          </w:tcPr>
          <w:p w14:paraId="10F0B19E">
            <w:pPr>
              <w:jc w:val="center"/>
              <w:rPr>
                <w:rFonts w:hint="eastAsia" w:ascii="Times New Roman" w:hAnsi="Times New Roman" w:cs="Times New Roman"/>
                <w:kern w:val="2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7E5A49DE">
            <w:pPr>
              <w:jc w:val="center"/>
              <w:rPr>
                <w:rFonts w:hint="eastAsia" w:ascii="Times New Roman" w:hAnsi="Times New Roman" w:cs="Times New Roman"/>
              </w:rPr>
            </w:pPr>
          </w:p>
        </w:tc>
        <w:tc>
          <w:tcPr>
            <w:tcW w:w="3538" w:type="dxa"/>
            <w:noWrap w:val="0"/>
            <w:vAlign w:val="center"/>
          </w:tcPr>
          <w:p w14:paraId="28996AD4">
            <w:pPr>
              <w:jc w:val="center"/>
              <w:rPr>
                <w:rFonts w:hint="eastAsia"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cs="Times New Roman"/>
                <w:bCs/>
              </w:rPr>
              <w:t>EX125DZH</w:t>
            </w:r>
            <w:r>
              <w:rPr>
                <w:rFonts w:hint="eastAsia" w:ascii="Times New Roman" w:hAnsi="Times New Roman" w:cs="Times New Roman"/>
                <w:bCs/>
              </w:rPr>
              <w:t>电子天平</w:t>
            </w:r>
          </w:p>
        </w:tc>
        <w:tc>
          <w:tcPr>
            <w:tcW w:w="2588" w:type="dxa"/>
            <w:noWrap w:val="0"/>
            <w:vAlign w:val="center"/>
          </w:tcPr>
          <w:p w14:paraId="19D0FDD2">
            <w:pPr>
              <w:jc w:val="center"/>
              <w:rPr>
                <w:rFonts w:hint="eastAsia"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bCs/>
              </w:rPr>
              <w:t>B808460989</w:t>
            </w:r>
          </w:p>
        </w:tc>
        <w:tc>
          <w:tcPr>
            <w:tcW w:w="921" w:type="dxa"/>
            <w:vMerge w:val="continue"/>
            <w:noWrap w:val="0"/>
            <w:vAlign w:val="center"/>
          </w:tcPr>
          <w:p w14:paraId="22DFA1AA">
            <w:pPr>
              <w:pStyle w:val="21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</w:p>
        </w:tc>
      </w:tr>
      <w:tr w14:paraId="6F92244C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7" w:hRule="atLeast"/>
          <w:jc w:val="center"/>
        </w:trPr>
        <w:tc>
          <w:tcPr>
            <w:tcW w:w="1471" w:type="dxa"/>
            <w:vMerge w:val="restart"/>
            <w:noWrap w:val="0"/>
            <w:vAlign w:val="center"/>
          </w:tcPr>
          <w:p w14:paraId="6366D55D">
            <w:pPr>
              <w:jc w:val="center"/>
              <w:rPr>
                <w:rFonts w:ascii="Times New Roman" w:hAnsi="Times New Roman" w:cs="Times New Roman"/>
                <w:kern w:val="2"/>
              </w:rPr>
            </w:pPr>
            <w:r>
              <w:rPr>
                <w:rFonts w:hint="eastAsia" w:ascii="Times New Roman" w:hAnsi="Times New Roman" w:cs="Times New Roman"/>
                <w:kern w:val="2"/>
              </w:rPr>
              <w:t>噪声</w:t>
            </w:r>
          </w:p>
        </w:tc>
        <w:tc>
          <w:tcPr>
            <w:tcW w:w="1500" w:type="dxa"/>
            <w:vMerge w:val="restart"/>
            <w:noWrap w:val="0"/>
            <w:vAlign w:val="center"/>
          </w:tcPr>
          <w:p w14:paraId="24106776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厂界噪声</w:t>
            </w:r>
          </w:p>
        </w:tc>
        <w:tc>
          <w:tcPr>
            <w:tcW w:w="3538" w:type="dxa"/>
            <w:noWrap w:val="0"/>
            <w:vAlign w:val="center"/>
          </w:tcPr>
          <w:p w14:paraId="54CF660C">
            <w:pPr>
              <w:jc w:val="center"/>
              <w:rPr>
                <w:rFonts w:hint="eastAsia" w:ascii="Times New Roman" w:hAnsi="Times New Roman" w:cs="Times New Roman"/>
                <w:bCs/>
                <w:color w:val="000000"/>
              </w:rPr>
            </w:pPr>
            <w:r>
              <w:rPr>
                <w:rFonts w:hint="default" w:ascii="Times New Roman" w:hAnsi="Times New Roman" w:cs="Times New Roman"/>
                <w:bCs/>
                <w:sz w:val="24"/>
                <w:szCs w:val="24"/>
              </w:rPr>
              <w:t>AWA6228+多功能声级计</w:t>
            </w:r>
          </w:p>
        </w:tc>
        <w:tc>
          <w:tcPr>
            <w:tcW w:w="2588" w:type="dxa"/>
            <w:noWrap w:val="0"/>
            <w:vAlign w:val="center"/>
          </w:tcPr>
          <w:p w14:paraId="23737D10">
            <w:pPr>
              <w:jc w:val="center"/>
              <w:rPr>
                <w:rFonts w:hint="default" w:ascii="Times New Roman" w:hAnsi="Times New Roman" w:eastAsia="宋体" w:cs="Times New Roman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Cs/>
                <w:sz w:val="24"/>
                <w:szCs w:val="24"/>
                <w:lang w:val="en-US" w:eastAsia="zh-CN"/>
              </w:rPr>
              <w:t>00309784</w:t>
            </w:r>
          </w:p>
        </w:tc>
        <w:tc>
          <w:tcPr>
            <w:tcW w:w="921" w:type="dxa"/>
            <w:vMerge w:val="continue"/>
            <w:noWrap w:val="0"/>
            <w:vAlign w:val="center"/>
          </w:tcPr>
          <w:p w14:paraId="3A59DAE8">
            <w:pPr>
              <w:pStyle w:val="21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</w:p>
        </w:tc>
      </w:tr>
      <w:tr w14:paraId="2B9BDE49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" w:hRule="atLeast"/>
          <w:jc w:val="center"/>
        </w:trPr>
        <w:tc>
          <w:tcPr>
            <w:tcW w:w="1471" w:type="dxa"/>
            <w:vMerge w:val="continue"/>
            <w:noWrap w:val="0"/>
            <w:vAlign w:val="center"/>
          </w:tcPr>
          <w:p w14:paraId="45C5B267">
            <w:pPr>
              <w:jc w:val="center"/>
              <w:rPr>
                <w:rFonts w:hint="eastAsia" w:ascii="Times New Roman" w:hAnsi="Times New Roman" w:cs="Times New Roman"/>
                <w:kern w:val="2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334B4300">
            <w:pPr>
              <w:jc w:val="center"/>
              <w:rPr>
                <w:rFonts w:hint="eastAsia" w:ascii="Times New Roman" w:hAnsi="Times New Roman" w:cs="Times New Roman"/>
              </w:rPr>
            </w:pPr>
          </w:p>
        </w:tc>
        <w:tc>
          <w:tcPr>
            <w:tcW w:w="3538" w:type="dxa"/>
            <w:noWrap w:val="0"/>
            <w:vAlign w:val="center"/>
          </w:tcPr>
          <w:p w14:paraId="4D09090E">
            <w:pPr>
              <w:jc w:val="center"/>
              <w:rPr>
                <w:rFonts w:hint="eastAsia" w:ascii="Times New Roman" w:hAnsi="Times New Roman" w:cs="Times New Roman"/>
                <w:bCs/>
                <w:color w:val="000000"/>
              </w:rPr>
            </w:pPr>
            <w:r>
              <w:rPr>
                <w:rFonts w:hint="default" w:ascii="Times New Roman" w:hAnsi="Times New Roman" w:cs="Times New Roman"/>
                <w:bCs/>
                <w:sz w:val="24"/>
                <w:szCs w:val="24"/>
              </w:rPr>
              <w:t>AWA6</w:t>
            </w:r>
            <w:r>
              <w:rPr>
                <w:rFonts w:hint="eastAsia" w:ascii="Times New Roman" w:hAnsi="Times New Roman" w:cs="Times New Roman"/>
                <w:bCs/>
                <w:sz w:val="24"/>
                <w:szCs w:val="24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bCs/>
                <w:sz w:val="24"/>
                <w:szCs w:val="24"/>
              </w:rPr>
              <w:t>21A声校准仪</w:t>
            </w:r>
          </w:p>
        </w:tc>
        <w:tc>
          <w:tcPr>
            <w:tcW w:w="2588" w:type="dxa"/>
            <w:noWrap w:val="0"/>
            <w:vAlign w:val="center"/>
          </w:tcPr>
          <w:p w14:paraId="2CF100A9">
            <w:pPr>
              <w:jc w:val="center"/>
              <w:rPr>
                <w:rFonts w:hint="default" w:ascii="Times New Roman" w:hAnsi="Times New Roman" w:eastAsia="宋体" w:cs="Times New Roman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Cs/>
                <w:sz w:val="24"/>
                <w:szCs w:val="24"/>
                <w:lang w:val="en-US" w:eastAsia="zh-CN"/>
              </w:rPr>
              <w:t>1007351</w:t>
            </w:r>
          </w:p>
        </w:tc>
        <w:tc>
          <w:tcPr>
            <w:tcW w:w="921" w:type="dxa"/>
            <w:vMerge w:val="continue"/>
            <w:noWrap w:val="0"/>
            <w:vAlign w:val="center"/>
          </w:tcPr>
          <w:p w14:paraId="7FF4777A">
            <w:pPr>
              <w:pStyle w:val="21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</w:p>
        </w:tc>
      </w:tr>
      <w:tr w14:paraId="55BC19F3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1" w:type="dxa"/>
            <w:vMerge w:val="restart"/>
            <w:noWrap w:val="0"/>
            <w:vAlign w:val="center"/>
          </w:tcPr>
          <w:p w14:paraId="1816C415">
            <w:pPr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废气</w:t>
            </w:r>
          </w:p>
          <w:p w14:paraId="10BAD7C9">
            <w:pPr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（</w:t>
            </w:r>
            <w:r>
              <w:rPr>
                <w:rFonts w:hint="eastAsia" w:ascii="Times New Roman" w:hAnsi="Times New Roman"/>
                <w:bCs/>
              </w:rPr>
              <w:t>有</w:t>
            </w:r>
            <w:r>
              <w:rPr>
                <w:rFonts w:ascii="Times New Roman" w:hAnsi="Times New Roman"/>
                <w:bCs/>
              </w:rPr>
              <w:t>组织）</w:t>
            </w:r>
          </w:p>
          <w:p w14:paraId="75312007">
            <w:pPr>
              <w:jc w:val="center"/>
              <w:rPr>
                <w:rFonts w:hint="eastAsia" w:ascii="Times New Roman" w:hAnsi="Times New Roman" w:cs="Times New Roman"/>
                <w:kern w:val="2"/>
              </w:rPr>
            </w:pPr>
          </w:p>
        </w:tc>
        <w:tc>
          <w:tcPr>
            <w:tcW w:w="1500" w:type="dxa"/>
            <w:vMerge w:val="restart"/>
            <w:noWrap w:val="0"/>
            <w:vAlign w:val="center"/>
          </w:tcPr>
          <w:p w14:paraId="15E090EB">
            <w:pPr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 w:cs="Times New Roman"/>
              </w:rPr>
              <w:t>颗粒物</w:t>
            </w:r>
          </w:p>
          <w:p w14:paraId="21425364">
            <w:pPr>
              <w:jc w:val="center"/>
              <w:rPr>
                <w:rFonts w:hint="eastAsia" w:ascii="Times New Roman" w:hAnsi="Times New Roman" w:cs="Times New Roman"/>
              </w:rPr>
            </w:pPr>
          </w:p>
        </w:tc>
        <w:tc>
          <w:tcPr>
            <w:tcW w:w="3538" w:type="dxa"/>
            <w:noWrap w:val="0"/>
            <w:vAlign w:val="center"/>
          </w:tcPr>
          <w:p w14:paraId="7E38EB07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/>
                <w:bCs/>
              </w:rPr>
              <w:t>TH-880F微电脑烟尘油烟平行采样仪</w:t>
            </w:r>
          </w:p>
        </w:tc>
        <w:tc>
          <w:tcPr>
            <w:tcW w:w="2588" w:type="dxa"/>
            <w:noWrap w:val="0"/>
            <w:vAlign w:val="center"/>
          </w:tcPr>
          <w:p w14:paraId="11DB8D57">
            <w:pPr>
              <w:jc w:val="center"/>
              <w:rPr>
                <w:rFonts w:hint="default" w:ascii="Times New Roman" w:hAnsi="Times New Roman" w:eastAsia="宋体"/>
                <w:bCs/>
                <w:lang w:val="en-US" w:eastAsia="zh-CN"/>
              </w:rPr>
            </w:pPr>
            <w:r>
              <w:rPr>
                <w:rFonts w:hint="eastAsia" w:ascii="Times New Roman" w:hAnsi="Times New Roman"/>
                <w:bCs/>
              </w:rPr>
              <w:t>451</w:t>
            </w:r>
            <w:r>
              <w:rPr>
                <w:rFonts w:hint="eastAsia" w:ascii="Times New Roman" w:hAnsi="Times New Roman"/>
                <w:bCs/>
                <w:lang w:val="en-US" w:eastAsia="zh-CN"/>
              </w:rPr>
              <w:t>808103</w:t>
            </w:r>
          </w:p>
        </w:tc>
        <w:tc>
          <w:tcPr>
            <w:tcW w:w="921" w:type="dxa"/>
            <w:vMerge w:val="continue"/>
            <w:noWrap w:val="0"/>
            <w:vAlign w:val="center"/>
          </w:tcPr>
          <w:p w14:paraId="36984520">
            <w:pPr>
              <w:pStyle w:val="21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</w:p>
        </w:tc>
      </w:tr>
      <w:tr w14:paraId="6FB6153A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1471" w:type="dxa"/>
            <w:vMerge w:val="continue"/>
            <w:noWrap w:val="0"/>
            <w:vAlign w:val="center"/>
          </w:tcPr>
          <w:p w14:paraId="5C95A9FB">
            <w:pPr>
              <w:jc w:val="center"/>
              <w:rPr>
                <w:rFonts w:hint="eastAsia" w:ascii="Times New Roman" w:hAnsi="Times New Roman" w:cs="Times New Roman"/>
                <w:kern w:val="2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231CF5C6">
            <w:pPr>
              <w:jc w:val="center"/>
              <w:rPr>
                <w:rFonts w:hint="eastAsia" w:ascii="Times New Roman" w:hAnsi="Times New Roman" w:cs="Times New Roman"/>
              </w:rPr>
            </w:pPr>
          </w:p>
        </w:tc>
        <w:tc>
          <w:tcPr>
            <w:tcW w:w="3538" w:type="dxa"/>
            <w:noWrap w:val="0"/>
            <w:vAlign w:val="center"/>
          </w:tcPr>
          <w:p w14:paraId="65CCB883">
            <w:pPr>
              <w:jc w:val="center"/>
              <w:rPr>
                <w:rFonts w:ascii="Times New Roman" w:hAnsi="Times New Roman"/>
                <w:bCs/>
              </w:rPr>
            </w:pPr>
            <w:r>
              <w:rPr>
                <w:rFonts w:hint="eastAsia" w:ascii="Times New Roman" w:hAnsi="Times New Roman"/>
                <w:bCs/>
              </w:rPr>
              <w:t>4046H流量流速仪</w:t>
            </w:r>
          </w:p>
        </w:tc>
        <w:tc>
          <w:tcPr>
            <w:tcW w:w="2588" w:type="dxa"/>
            <w:noWrap w:val="0"/>
            <w:vAlign w:val="center"/>
          </w:tcPr>
          <w:p w14:paraId="32437497">
            <w:pPr>
              <w:jc w:val="center"/>
              <w:rPr>
                <w:rFonts w:hint="eastAsia" w:ascii="Times New Roman" w:hAnsi="Times New Roman"/>
                <w:bCs/>
              </w:rPr>
            </w:pPr>
            <w:r>
              <w:rPr>
                <w:rFonts w:hint="eastAsia" w:ascii="Times New Roman" w:hAnsi="Times New Roman"/>
                <w:bCs/>
              </w:rPr>
              <w:t>40461629002</w:t>
            </w:r>
          </w:p>
        </w:tc>
        <w:tc>
          <w:tcPr>
            <w:tcW w:w="921" w:type="dxa"/>
            <w:vMerge w:val="continue"/>
            <w:noWrap w:val="0"/>
            <w:vAlign w:val="center"/>
          </w:tcPr>
          <w:p w14:paraId="6940D9A0">
            <w:pPr>
              <w:pStyle w:val="21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</w:p>
        </w:tc>
      </w:tr>
      <w:tr w14:paraId="3830B5BD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" w:hRule="atLeast"/>
          <w:jc w:val="center"/>
        </w:trPr>
        <w:tc>
          <w:tcPr>
            <w:tcW w:w="1471" w:type="dxa"/>
            <w:vMerge w:val="continue"/>
            <w:noWrap w:val="0"/>
            <w:vAlign w:val="center"/>
          </w:tcPr>
          <w:p w14:paraId="3CE6350C">
            <w:pPr>
              <w:jc w:val="center"/>
              <w:rPr>
                <w:rFonts w:hint="eastAsia" w:ascii="Times New Roman" w:hAnsi="Times New Roman" w:cs="Times New Roman"/>
                <w:kern w:val="2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1440FD7C">
            <w:pPr>
              <w:jc w:val="center"/>
              <w:rPr>
                <w:rFonts w:hint="eastAsia" w:ascii="Times New Roman" w:hAnsi="Times New Roman" w:cs="Times New Roman"/>
              </w:rPr>
            </w:pPr>
          </w:p>
        </w:tc>
        <w:tc>
          <w:tcPr>
            <w:tcW w:w="3538" w:type="dxa"/>
            <w:noWrap w:val="0"/>
            <w:vAlign w:val="center"/>
          </w:tcPr>
          <w:p w14:paraId="32F49FEC">
            <w:pPr>
              <w:jc w:val="center"/>
              <w:rPr>
                <w:rFonts w:ascii="Times New Roman" w:hAnsi="Times New Roman"/>
                <w:bCs/>
              </w:rPr>
            </w:pPr>
            <w:r>
              <w:rPr>
                <w:rFonts w:hint="default" w:ascii="Times New Roman" w:hAnsi="Times New Roman" w:eastAsia="宋体" w:cs="Times New Roman"/>
                <w:bCs/>
                <w:color w:val="000000"/>
                <w:lang w:val="en-US" w:eastAsia="zh-CN"/>
              </w:rPr>
              <w:t>HT-AWS9-S恒温恒湿称量系统</w:t>
            </w:r>
          </w:p>
        </w:tc>
        <w:tc>
          <w:tcPr>
            <w:tcW w:w="2588" w:type="dxa"/>
            <w:noWrap w:val="0"/>
            <w:vAlign w:val="center"/>
          </w:tcPr>
          <w:p w14:paraId="137AC76F">
            <w:pPr>
              <w:jc w:val="center"/>
              <w:rPr>
                <w:rFonts w:hint="eastAsia" w:ascii="Times New Roman" w:hAnsi="Times New Roman" w:eastAsia="宋体"/>
                <w:bCs/>
                <w:lang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kern w:val="0"/>
                <w:szCs w:val="21"/>
                <w:lang w:val="en-US" w:eastAsia="zh-CN"/>
              </w:rPr>
              <w:t>HT200616028</w:t>
            </w:r>
          </w:p>
        </w:tc>
        <w:tc>
          <w:tcPr>
            <w:tcW w:w="921" w:type="dxa"/>
            <w:vMerge w:val="continue"/>
            <w:noWrap w:val="0"/>
            <w:vAlign w:val="center"/>
          </w:tcPr>
          <w:p w14:paraId="22F53CE5">
            <w:pPr>
              <w:pStyle w:val="21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</w:p>
        </w:tc>
      </w:tr>
      <w:tr w14:paraId="1858E348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" w:hRule="atLeast"/>
          <w:jc w:val="center"/>
        </w:trPr>
        <w:tc>
          <w:tcPr>
            <w:tcW w:w="1471" w:type="dxa"/>
            <w:vMerge w:val="continue"/>
            <w:noWrap w:val="0"/>
            <w:vAlign w:val="center"/>
          </w:tcPr>
          <w:p w14:paraId="51BFF7B8">
            <w:pPr>
              <w:jc w:val="center"/>
              <w:rPr>
                <w:rFonts w:hint="eastAsia" w:ascii="Times New Roman" w:hAnsi="Times New Roman" w:cs="Times New Roman"/>
                <w:kern w:val="2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7BE89364">
            <w:pPr>
              <w:jc w:val="center"/>
              <w:rPr>
                <w:rFonts w:hint="eastAsia" w:ascii="Times New Roman" w:hAnsi="Times New Roman" w:cs="Times New Roman"/>
              </w:rPr>
            </w:pPr>
          </w:p>
        </w:tc>
        <w:tc>
          <w:tcPr>
            <w:tcW w:w="3538" w:type="dxa"/>
            <w:noWrap w:val="0"/>
            <w:vAlign w:val="center"/>
          </w:tcPr>
          <w:p w14:paraId="7F0513BA">
            <w:pPr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EX125DZH电子天平</w:t>
            </w:r>
          </w:p>
        </w:tc>
        <w:tc>
          <w:tcPr>
            <w:tcW w:w="2588" w:type="dxa"/>
            <w:noWrap w:val="0"/>
            <w:vAlign w:val="center"/>
          </w:tcPr>
          <w:p w14:paraId="39887C02">
            <w:pPr>
              <w:jc w:val="center"/>
              <w:rPr>
                <w:rFonts w:hint="eastAsia"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B808460989</w:t>
            </w:r>
          </w:p>
        </w:tc>
        <w:tc>
          <w:tcPr>
            <w:tcW w:w="921" w:type="dxa"/>
            <w:vMerge w:val="continue"/>
            <w:noWrap w:val="0"/>
            <w:vAlign w:val="center"/>
          </w:tcPr>
          <w:p w14:paraId="1C1D925C">
            <w:pPr>
              <w:pStyle w:val="21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</w:p>
        </w:tc>
      </w:tr>
      <w:tr w14:paraId="73F9DC0B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" w:hRule="atLeast"/>
          <w:jc w:val="center"/>
        </w:trPr>
        <w:tc>
          <w:tcPr>
            <w:tcW w:w="1471" w:type="dxa"/>
            <w:vMerge w:val="continue"/>
            <w:noWrap w:val="0"/>
            <w:vAlign w:val="center"/>
          </w:tcPr>
          <w:p w14:paraId="522D4DFC">
            <w:pPr>
              <w:jc w:val="center"/>
              <w:rPr>
                <w:rFonts w:hint="eastAsia" w:ascii="Times New Roman" w:hAnsi="Times New Roman" w:cs="Times New Roman"/>
                <w:kern w:val="2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7AA30E84">
            <w:pPr>
              <w:jc w:val="center"/>
              <w:rPr>
                <w:rFonts w:hint="eastAsia" w:ascii="Times New Roman" w:hAnsi="Times New Roman" w:cs="Times New Roman"/>
              </w:rPr>
            </w:pPr>
          </w:p>
        </w:tc>
        <w:tc>
          <w:tcPr>
            <w:tcW w:w="3538" w:type="dxa"/>
            <w:noWrap w:val="0"/>
            <w:vAlign w:val="center"/>
          </w:tcPr>
          <w:p w14:paraId="72ABC3D2">
            <w:pPr>
              <w:jc w:val="center"/>
              <w:rPr>
                <w:rFonts w:hint="eastAsia"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  <w:color w:val="auto"/>
                <w:sz w:val="24"/>
                <w:szCs w:val="24"/>
              </w:rPr>
              <w:t>GZX-9146MBE电热鼓风干燥箱</w:t>
            </w:r>
          </w:p>
        </w:tc>
        <w:tc>
          <w:tcPr>
            <w:tcW w:w="2588" w:type="dxa"/>
            <w:noWrap w:val="0"/>
            <w:vAlign w:val="center"/>
          </w:tcPr>
          <w:p w14:paraId="5628D30C">
            <w:pPr>
              <w:jc w:val="center"/>
              <w:rPr>
                <w:rFonts w:hint="eastAsia"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  <w:color w:val="auto"/>
                <w:sz w:val="24"/>
                <w:szCs w:val="24"/>
              </w:rPr>
              <w:t>17004</w:t>
            </w:r>
            <w:r>
              <w:rPr>
                <w:rFonts w:hint="eastAsia" w:ascii="Times New Roman" w:hAnsi="Times New Roman"/>
                <w:bCs/>
                <w:color w:val="auto"/>
                <w:sz w:val="24"/>
                <w:szCs w:val="24"/>
                <w:lang w:val="en-US" w:eastAsia="zh-CN"/>
              </w:rPr>
              <w:t>2</w:t>
            </w:r>
          </w:p>
        </w:tc>
        <w:tc>
          <w:tcPr>
            <w:tcW w:w="921" w:type="dxa"/>
            <w:vMerge w:val="continue"/>
            <w:noWrap w:val="0"/>
            <w:vAlign w:val="center"/>
          </w:tcPr>
          <w:p w14:paraId="6CA2DCDC">
            <w:pPr>
              <w:pStyle w:val="21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</w:p>
        </w:tc>
      </w:tr>
      <w:tr w14:paraId="1D36F8F1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7" w:hRule="atLeast"/>
          <w:jc w:val="center"/>
        </w:trPr>
        <w:tc>
          <w:tcPr>
            <w:tcW w:w="1471" w:type="dxa"/>
            <w:vMerge w:val="continue"/>
            <w:noWrap w:val="0"/>
            <w:vAlign w:val="center"/>
          </w:tcPr>
          <w:p w14:paraId="5C9373C4">
            <w:pPr>
              <w:jc w:val="center"/>
              <w:rPr>
                <w:rFonts w:hint="eastAsia" w:ascii="Times New Roman" w:hAnsi="Times New Roman" w:cs="Times New Roman"/>
                <w:kern w:val="2"/>
              </w:rPr>
            </w:pPr>
          </w:p>
        </w:tc>
        <w:tc>
          <w:tcPr>
            <w:tcW w:w="1500" w:type="dxa"/>
            <w:vMerge w:val="restart"/>
            <w:noWrap w:val="0"/>
            <w:vAlign w:val="center"/>
          </w:tcPr>
          <w:p w14:paraId="671E213A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color w:val="000000"/>
              </w:rPr>
              <w:t>烟气参数（温度、压力、流速、含湿量、含氧量）</w:t>
            </w:r>
          </w:p>
        </w:tc>
        <w:tc>
          <w:tcPr>
            <w:tcW w:w="3538" w:type="dxa"/>
            <w:noWrap w:val="0"/>
            <w:vAlign w:val="center"/>
          </w:tcPr>
          <w:p w14:paraId="5988211B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/>
                <w:bCs/>
              </w:rPr>
              <w:t>TH-880F微电脑烟尘油烟平行采样仪</w:t>
            </w:r>
          </w:p>
        </w:tc>
        <w:tc>
          <w:tcPr>
            <w:tcW w:w="2588" w:type="dxa"/>
            <w:noWrap w:val="0"/>
            <w:vAlign w:val="center"/>
          </w:tcPr>
          <w:p w14:paraId="68432A50">
            <w:pPr>
              <w:jc w:val="center"/>
              <w:rPr>
                <w:rFonts w:ascii="Times New Roman" w:hAnsi="Times New Roman"/>
                <w:bCs/>
              </w:rPr>
            </w:pPr>
            <w:r>
              <w:rPr>
                <w:rFonts w:hint="eastAsia" w:ascii="Times New Roman" w:hAnsi="Times New Roman"/>
                <w:bCs/>
              </w:rPr>
              <w:t>451</w:t>
            </w:r>
            <w:r>
              <w:rPr>
                <w:rFonts w:hint="eastAsia" w:ascii="Times New Roman" w:hAnsi="Times New Roman"/>
                <w:bCs/>
                <w:lang w:val="en-US" w:eastAsia="zh-CN"/>
              </w:rPr>
              <w:t>808103</w:t>
            </w:r>
          </w:p>
        </w:tc>
        <w:tc>
          <w:tcPr>
            <w:tcW w:w="921" w:type="dxa"/>
            <w:vMerge w:val="continue"/>
            <w:noWrap w:val="0"/>
            <w:vAlign w:val="center"/>
          </w:tcPr>
          <w:p w14:paraId="6746F558">
            <w:pPr>
              <w:pStyle w:val="21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</w:p>
        </w:tc>
      </w:tr>
      <w:tr w14:paraId="328041DD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3" w:hRule="atLeast"/>
          <w:jc w:val="center"/>
        </w:trPr>
        <w:tc>
          <w:tcPr>
            <w:tcW w:w="1471" w:type="dxa"/>
            <w:vMerge w:val="continue"/>
            <w:noWrap w:val="0"/>
            <w:vAlign w:val="center"/>
          </w:tcPr>
          <w:p w14:paraId="7C1B2D86">
            <w:pPr>
              <w:jc w:val="center"/>
              <w:rPr>
                <w:rFonts w:hint="eastAsia" w:ascii="Times New Roman" w:hAnsi="Times New Roman" w:cs="Times New Roman"/>
                <w:kern w:val="2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12E3B08C">
            <w:pPr>
              <w:jc w:val="center"/>
              <w:rPr>
                <w:rFonts w:hint="eastAsia" w:ascii="Times New Roman" w:hAnsi="Times New Roman" w:cs="Times New Roman"/>
              </w:rPr>
            </w:pPr>
          </w:p>
        </w:tc>
        <w:tc>
          <w:tcPr>
            <w:tcW w:w="3538" w:type="dxa"/>
            <w:noWrap w:val="0"/>
            <w:vAlign w:val="center"/>
          </w:tcPr>
          <w:p w14:paraId="2586C708">
            <w:pPr>
              <w:jc w:val="center"/>
              <w:rPr>
                <w:rFonts w:ascii="Times New Roman" w:hAnsi="Times New Roman"/>
                <w:bCs/>
              </w:rPr>
            </w:pPr>
            <w:r>
              <w:rPr>
                <w:rFonts w:hint="eastAsia" w:ascii="Times New Roman" w:hAnsi="Times New Roman"/>
                <w:bCs/>
              </w:rPr>
              <w:t>4046H流量流速仪</w:t>
            </w:r>
          </w:p>
        </w:tc>
        <w:tc>
          <w:tcPr>
            <w:tcW w:w="2588" w:type="dxa"/>
            <w:noWrap w:val="0"/>
            <w:vAlign w:val="center"/>
          </w:tcPr>
          <w:p w14:paraId="70F85568">
            <w:pPr>
              <w:jc w:val="center"/>
              <w:rPr>
                <w:rFonts w:hint="eastAsia" w:ascii="Times New Roman" w:hAnsi="Times New Roman"/>
                <w:bCs/>
              </w:rPr>
            </w:pPr>
            <w:r>
              <w:rPr>
                <w:rFonts w:hint="eastAsia" w:ascii="Times New Roman" w:hAnsi="Times New Roman"/>
                <w:bCs/>
              </w:rPr>
              <w:t>40461629002</w:t>
            </w:r>
          </w:p>
        </w:tc>
        <w:tc>
          <w:tcPr>
            <w:tcW w:w="921" w:type="dxa"/>
            <w:vMerge w:val="continue"/>
            <w:noWrap w:val="0"/>
            <w:vAlign w:val="center"/>
          </w:tcPr>
          <w:p w14:paraId="72D0D39E">
            <w:pPr>
              <w:pStyle w:val="21"/>
              <w:ind w:left="0"/>
              <w:rPr>
                <w:rFonts w:ascii="Times New Roman" w:hAnsi="Times New Roman" w:eastAsia="宋体" w:cs="Times New Roman"/>
                <w:b/>
                <w:bCs/>
                <w:color w:val="auto"/>
                <w:kern w:val="2"/>
                <w:sz w:val="24"/>
                <w:szCs w:val="24"/>
              </w:rPr>
            </w:pPr>
          </w:p>
        </w:tc>
      </w:tr>
    </w:tbl>
    <w:p w14:paraId="720D1FCB">
      <w:pPr>
        <w:widowControl w:val="0"/>
        <w:spacing w:before="240" w:beforeLines="100" w:line="240" w:lineRule="atLeast"/>
        <w:jc w:val="both"/>
        <w:rPr>
          <w:rFonts w:hint="eastAsia" w:ascii="Times New Roman" w:hAnsi="Times New Roman" w:cs="Times New Roman"/>
          <w:b/>
          <w:sz w:val="28"/>
          <w:szCs w:val="28"/>
        </w:rPr>
      </w:pPr>
    </w:p>
    <w:p w14:paraId="1ED44712">
      <w:pPr>
        <w:widowControl w:val="0"/>
        <w:spacing w:before="240" w:beforeLines="100" w:line="240" w:lineRule="atLeast"/>
        <w:jc w:val="both"/>
        <w:rPr>
          <w:rFonts w:hint="eastAsia" w:ascii="Times New Roman" w:hAnsi="Times New Roman" w:cs="Times New Roman"/>
          <w:b/>
          <w:sz w:val="28"/>
          <w:szCs w:val="28"/>
        </w:rPr>
      </w:pPr>
    </w:p>
    <w:p w14:paraId="6F776EC8">
      <w:pPr>
        <w:widowControl w:val="0"/>
        <w:spacing w:before="240" w:beforeLines="100" w:line="240" w:lineRule="atLeast"/>
        <w:jc w:val="both"/>
        <w:rPr>
          <w:rFonts w:hint="eastAsia" w:ascii="Times New Roman" w:hAnsi="Times New Roman" w:cs="Times New Roman"/>
          <w:b/>
          <w:sz w:val="28"/>
          <w:szCs w:val="28"/>
        </w:rPr>
      </w:pPr>
      <w:r>
        <w:rPr>
          <w:rFonts w:hint="eastAsia" w:ascii="Times New Roman" w:hAnsi="Times New Roman" w:cs="Times New Roman"/>
          <w:b/>
          <w:sz w:val="28"/>
          <w:szCs w:val="28"/>
        </w:rPr>
        <w:t>5、检测内容</w:t>
      </w:r>
    </w:p>
    <w:p w14:paraId="0AB0BA66">
      <w:pPr>
        <w:widowControl w:val="0"/>
        <w:spacing w:before="240" w:beforeLines="100" w:line="240" w:lineRule="atLeast"/>
        <w:jc w:val="both"/>
        <w:rPr>
          <w:rFonts w:hint="eastAsia"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5.1检测点位示意图</w:t>
      </w:r>
      <w:r>
        <w:rPr>
          <w:rFonts w:hint="eastAsia" w:ascii="Times New Roman" w:hAnsi="Times New Roman" w:cs="Times New Roman"/>
          <w:b/>
          <w:sz w:val="28"/>
          <w:szCs w:val="28"/>
        </w:rPr>
        <w:t>：</w:t>
      </w:r>
    </w:p>
    <w:p w14:paraId="600DB4B7">
      <w:pPr>
        <w:jc w:val="both"/>
        <w:rPr>
          <w:rFonts w:ascii="Times New Roman" w:hAnsi="Times New Roman" w:cs="Times New Roman"/>
        </w:rPr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20320</wp:posOffset>
                </wp:positionH>
                <wp:positionV relativeFrom="paragraph">
                  <wp:posOffset>111760</wp:posOffset>
                </wp:positionV>
                <wp:extent cx="6172200" cy="3565525"/>
                <wp:effectExtent l="4445" t="4445" r="14605" b="11430"/>
                <wp:wrapNone/>
                <wp:docPr id="5" name="文本框 15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72200" cy="3565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BEF7F35"/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文本框 1525" o:spid="_x0000_s1026" o:spt="202" type="#_x0000_t202" style="position:absolute;left:0pt;margin-left:1.6pt;margin-top:8.8pt;height:280.75pt;width:486pt;z-index:251663360;mso-width-relative:page;mso-height-relative:page;" fillcolor="#FFFFFF" filled="t" stroked="t" coordsize="21600,21600" o:gfxdata="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C3qDrDVAAAACAEAAA8AAAAA&#10;AAAAAQAgAAAAIgAAAGRycy9kb3ducmV2LnhtbFBLAQIUABQAAAAIAIdO4kAStITAFwIAAEgEAAAO&#10;AAAAAAAAAAEAIAAAACQBAABkcnMvZTJvRG9jLnhtbFBLBQYAAAAABgAGAFkBAACtBQAAAAA=&#10;">
                <v:fill on="t" focussize="0,0"/>
                <v:stroke weight="0.5pt" color="#000000" joinstyle="miter"/>
                <v:imagedata o:title=""/>
                <o:lock v:ext="edit" aspectratio="f"/>
                <v:textbox>
                  <w:txbxContent>
                    <w:p w14:paraId="6BEF7F35"/>
                  </w:txbxContent>
                </v:textbox>
              </v:shape>
            </w:pict>
          </mc:Fallback>
        </mc:AlternateContent>
      </w:r>
    </w:p>
    <w:p w14:paraId="2433D77D">
      <w:pPr>
        <w:jc w:val="both"/>
        <w:rPr>
          <w:rFonts w:ascii="Times New Roman" w:hAnsi="Times New Roman" w:cs="Times New Roman"/>
        </w:rPr>
      </w:pP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68580</wp:posOffset>
                </wp:positionH>
                <wp:positionV relativeFrom="paragraph">
                  <wp:posOffset>2540</wp:posOffset>
                </wp:positionV>
                <wp:extent cx="6037580" cy="2964815"/>
                <wp:effectExtent l="4445" t="4445" r="15875" b="21590"/>
                <wp:wrapNone/>
                <wp:docPr id="14" name="矩形 15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7580" cy="2964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7B22ACC"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5819140" cy="3154680"/>
                                  <wp:effectExtent l="0" t="0" r="10160" b="7620"/>
                                  <wp:docPr id="10" name="图片 10" descr="864be3f8-7c01-4f5d-b4e9-ee171edcf6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图片 10" descr="864be3f8-7c01-4f5d-b4e9-ee171edcf65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819140" cy="3154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rect id="矩形 1539" o:spid="_x0000_s1026" o:spt="1" style="position:absolute;left:0pt;margin-left:5.4pt;margin-top:0.2pt;height:233.45pt;width:475.4pt;z-index:251670528;mso-width-relative:page;mso-height-relative:page;" fillcolor="#FFFFFF" filled="t" stroked="t" coordsize="21600,21600" o:gfxdata="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WKAYa0wAAAAcB&#10;AAAPAAAAAAAAAAEAIAAAACIAAABkcnMvZG93bnJldi54bWxQSwECFAAUAAAACACHTuJA1NHxESAC&#10;AABhBAAADgAAAAAAAAABACAAAAAiAQAAZHJzL2Uyb0RvYy54bWxQSwUGAAAAAAYABgBZAQAAtAUA&#10;AAAA&#10;">
                <v:fill on="t" focussize="0,0"/>
                <v:stroke weight="0.5pt" color="#FFFFFF" joinstyle="miter"/>
                <v:imagedata o:title=""/>
                <o:lock v:ext="edit" aspectratio="f"/>
                <v:textbox>
                  <w:txbxContent>
                    <w:p w14:paraId="27B22ACC"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 w:eastAsia="宋体"/>
                          <w:lang w:eastAsia="zh-CN"/>
                        </w:rPr>
                        <w:drawing>
                          <wp:inline distT="0" distB="0" distL="114300" distR="114300">
                            <wp:extent cx="5819140" cy="3154680"/>
                            <wp:effectExtent l="0" t="0" r="10160" b="7620"/>
                            <wp:docPr id="10" name="图片 10" descr="864be3f8-7c01-4f5d-b4e9-ee171edcf6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图片 10" descr="864be3f8-7c01-4f5d-b4e9-ee171edcf65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819140" cy="3154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134620</wp:posOffset>
                </wp:positionH>
                <wp:positionV relativeFrom="paragraph">
                  <wp:posOffset>3175</wp:posOffset>
                </wp:positionV>
                <wp:extent cx="304165" cy="295275"/>
                <wp:effectExtent l="5080" t="4445" r="14605" b="5080"/>
                <wp:wrapNone/>
                <wp:docPr id="6" name="文本框 15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16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F764D75">
                            <w:pPr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wrap="none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526" o:spid="_x0000_s1026" o:spt="202" type="#_x0000_t202" style="position:absolute;left:0pt;margin-left:10.6pt;margin-top:0.25pt;height:23.25pt;width:23.95pt;mso-wrap-style:none;z-index:251664384;mso-width-relative:page;mso-height-relative:page;" fillcolor="#FFFFFF" filled="t" stroked="t" coordsize="21600,21600" o:gfxdata="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ITZHzrUAAAABQEAAA8AAAAA&#10;AAAAAQAgAAAAIgAAAGRycy9kb3ducmV2LnhtbFBLAQIUABQAAAAIAIdO4kCa2muVGAIAAF4EAAAO&#10;AAAAAAAAAAEAIAAAACMBAABkcnMvZTJvRG9jLnhtbFBLBQYAAAAABgAGAFkBAACtBQAAAAA=&#10;">
                <v:fill on="t" focussize="0,0"/>
                <v:stroke weight="0.5pt" color="#FFFFFF" joinstyle="miter"/>
                <v:imagedata o:title=""/>
                <o:lock v:ext="edit" aspectratio="f"/>
                <v:textbox style="mso-fit-shape-to-text:t;">
                  <w:txbxContent>
                    <w:p w14:paraId="7F764D75">
                      <w:pPr>
                        <w:rPr>
                          <w:rFonts w:hint="eastAsi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CDB6A7C">
      <w:pPr>
        <w:spacing w:after="120" w:afterLines="50" w:line="360" w:lineRule="auto"/>
        <w:rPr>
          <w:rFonts w:hint="eastAsia" w:ascii="Times New Roman" w:hAnsi="Times New Roman" w:cs="Times New Roman"/>
          <w:b/>
          <w:sz w:val="28"/>
          <w:szCs w:val="28"/>
        </w:rPr>
      </w:pPr>
    </w:p>
    <w:p w14:paraId="2B14661D">
      <w:pPr>
        <w:spacing w:after="120" w:afterLines="50" w:line="360" w:lineRule="auto"/>
        <w:rPr>
          <w:rFonts w:hint="eastAsia" w:ascii="Times New Roman" w:hAnsi="Times New Roman" w:cs="Times New Roman"/>
          <w:b/>
          <w:sz w:val="28"/>
          <w:szCs w:val="28"/>
        </w:rPr>
      </w:pPr>
    </w:p>
    <w:p w14:paraId="0E5F19C4">
      <w:pPr>
        <w:spacing w:after="120" w:afterLines="50" w:line="360" w:lineRule="auto"/>
        <w:rPr>
          <w:rFonts w:hint="eastAsia" w:ascii="Times New Roman" w:hAnsi="Times New Roman" w:cs="Times New Roman"/>
          <w:b/>
          <w:sz w:val="28"/>
          <w:szCs w:val="28"/>
        </w:rPr>
      </w:pPr>
    </w:p>
    <w:p w14:paraId="438214E6">
      <w:pPr>
        <w:spacing w:after="120" w:afterLines="50" w:line="360" w:lineRule="auto"/>
        <w:rPr>
          <w:rFonts w:hint="eastAsia" w:ascii="Times New Roman" w:hAnsi="Times New Roman" w:cs="Times New Roman"/>
          <w:b/>
          <w:sz w:val="28"/>
          <w:szCs w:val="28"/>
        </w:rPr>
      </w:pPr>
    </w:p>
    <w:p w14:paraId="5F667547">
      <w:pPr>
        <w:spacing w:after="120" w:afterLines="50" w:line="360" w:lineRule="auto"/>
        <w:rPr>
          <w:rFonts w:hint="eastAsia" w:ascii="Times New Roman" w:hAnsi="Times New Roman" w:cs="Times New Roman"/>
          <w:b/>
          <w:sz w:val="28"/>
          <w:szCs w:val="28"/>
        </w:rPr>
      </w:pPr>
    </w:p>
    <w:p w14:paraId="6F5BEA07">
      <w:pPr>
        <w:spacing w:after="120" w:afterLines="50" w:line="360" w:lineRule="auto"/>
        <w:rPr>
          <w:rFonts w:hint="eastAsia" w:ascii="Times New Roman" w:hAnsi="Times New Roman" w:cs="Times New Roman"/>
          <w:b/>
          <w:sz w:val="28"/>
          <w:szCs w:val="28"/>
        </w:rPr>
      </w:pPr>
    </w:p>
    <w:p w14:paraId="79B7DCF3">
      <w:pPr>
        <w:spacing w:after="120" w:afterLines="50" w:line="360" w:lineRule="auto"/>
        <w:rPr>
          <w:rFonts w:hint="eastAsia" w:ascii="Times New Roman" w:hAnsi="Times New Roman" w:cs="Times New Roman"/>
          <w:b/>
          <w:sz w:val="28"/>
          <w:szCs w:val="28"/>
        </w:rPr>
      </w:pPr>
    </w:p>
    <w:p w14:paraId="32CFFF5C">
      <w:pPr>
        <w:spacing w:after="120" w:afterLines="50" w:line="360" w:lineRule="auto"/>
        <w:rPr>
          <w:rFonts w:hint="eastAsia" w:ascii="Times New Roman" w:hAnsi="Times New Roman" w:cs="Times New Roman"/>
          <w:b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105410</wp:posOffset>
                </wp:positionH>
                <wp:positionV relativeFrom="paragraph">
                  <wp:posOffset>311150</wp:posOffset>
                </wp:positionV>
                <wp:extent cx="6065520" cy="287020"/>
                <wp:effectExtent l="5080" t="4445" r="6350" b="13335"/>
                <wp:wrapNone/>
                <wp:docPr id="7" name="文本框 15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65520" cy="287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6E8119D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图例：▲C为噪声检测点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</w:rPr>
                              <w:t>；○b为无组织废气排放检测点；◎B为有组织废气排放检测点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。</w:t>
                            </w:r>
                          </w:p>
                          <w:p w14:paraId="5D9D5EEC"/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文本框 1527" o:spid="_x0000_s1026" o:spt="202" type="#_x0000_t202" style="position:absolute;left:0pt;margin-left:8.3pt;margin-top:24.5pt;height:22.6pt;width:477.6pt;z-index:251665408;mso-width-relative:page;mso-height-relative:page;" fillcolor="#FFFFFF" filled="t" stroked="t" coordsize="21600,21600" o:gfxdata="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PXZhxLXAAAACAEAAA8AAAAAAAAA&#10;AQAgAAAAIgAAAGRycy9kb3ducmV2LnhtbFBLAQIUABQAAAAIAIdO4kDGBO5jEgIAAEcEAAAOAAAA&#10;AAAAAAEAIAAAACYBAABkcnMvZTJvRG9jLnhtbFBLBQYAAAAABgAGAFkBAACqBQAAAAA=&#10;">
                <v:fill on="t" focussize="0,0"/>
                <v:stroke weight="0.5pt" color="#FFFFFF" joinstyle="miter"/>
                <v:imagedata o:title=""/>
                <o:lock v:ext="edit" aspectratio="f"/>
                <v:textbox>
                  <w:txbxContent>
                    <w:p w14:paraId="56E8119D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图例：▲C为噪声检测点</w:t>
                      </w:r>
                      <w:r>
                        <w:rPr>
                          <w:rFonts w:hint="eastAsia" w:ascii="Times New Roman" w:hAnsi="Times New Roman" w:cs="Times New Roman"/>
                        </w:rPr>
                        <w:t>；○b为无组织废气排放检测点；◎B为有组织废气排放检测点</w:t>
                      </w:r>
                      <w:r>
                        <w:rPr>
                          <w:rFonts w:ascii="Times New Roman" w:hAnsi="Times New Roman" w:cs="Times New Roman"/>
                        </w:rPr>
                        <w:t>。</w:t>
                      </w:r>
                    </w:p>
                    <w:p w14:paraId="5D9D5EEC"/>
                  </w:txbxContent>
                </v:textbox>
              </v:shape>
            </w:pict>
          </mc:Fallback>
        </mc:AlternateContent>
      </w:r>
    </w:p>
    <w:p w14:paraId="3E098E35">
      <w:pPr>
        <w:spacing w:after="120" w:afterLines="50" w:line="360" w:lineRule="auto"/>
        <w:rPr>
          <w:rFonts w:hint="eastAsia" w:ascii="Times New Roman" w:hAnsi="Times New Roman" w:cs="Times New Roman"/>
          <w:b/>
          <w:sz w:val="28"/>
          <w:szCs w:val="28"/>
        </w:rPr>
      </w:pPr>
    </w:p>
    <w:p w14:paraId="5D488DDD">
      <w:pPr>
        <w:spacing w:after="120" w:afterLines="5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1551940</wp:posOffset>
                </wp:positionH>
                <wp:positionV relativeFrom="paragraph">
                  <wp:posOffset>333375</wp:posOffset>
                </wp:positionV>
                <wp:extent cx="2853055" cy="3651885"/>
                <wp:effectExtent l="5080" t="4445" r="18415" b="20320"/>
                <wp:wrapNone/>
                <wp:docPr id="12" name="文本框 1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3055" cy="3651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3FBF7D2"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2658110" cy="3544570"/>
                                  <wp:effectExtent l="0" t="0" r="8890" b="17780"/>
                                  <wp:docPr id="15" name="图片 15" descr="唐聪 2025-12-18 11-48-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图片 15" descr="唐聪 2025-12-18 11-48-1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58110" cy="35445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文本框 1537" o:spid="_x0000_s1026" o:spt="202" type="#_x0000_t202" style="position:absolute;left:0pt;margin-left:122.2pt;margin-top:26.25pt;height:287.55pt;width:224.65pt;z-index:251668480;mso-width-relative:page;mso-height-relative:page;" fillcolor="#FFFFFF" filled="t" stroked="t" coordsize="21600,21600" o:gfxdata="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Sx6yF9kAAAAKAQAADwAA&#10;AAAAAAABACAAAAAiAAAAZHJzL2Rvd25yZXYueG1sUEsBAhQAFAAAAAgAh07iQNnCIpUVAgAASQQA&#10;AA4AAAAAAAAAAQAgAAAAKAEAAGRycy9lMm9Eb2MueG1sUEsFBgAAAAAGAAYAWQEAAK8FAAAAAA==&#10;">
                <v:fill on="t" focussize="0,0"/>
                <v:stroke weight="0.5pt" color="#FFFFFF" joinstyle="miter"/>
                <v:imagedata o:title=""/>
                <o:lock v:ext="edit" aspectratio="f"/>
                <v:textbox>
                  <w:txbxContent>
                    <w:p w14:paraId="63FBF7D2"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 w:eastAsia="宋体"/>
                          <w:lang w:eastAsia="zh-CN"/>
                        </w:rPr>
                        <w:drawing>
                          <wp:inline distT="0" distB="0" distL="114300" distR="114300">
                            <wp:extent cx="2658110" cy="3544570"/>
                            <wp:effectExtent l="0" t="0" r="8890" b="17780"/>
                            <wp:docPr id="15" name="图片 15" descr="唐聪 2025-12-18 11-48-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图片 15" descr="唐聪 2025-12-18 11-48-1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58110" cy="35445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20320</wp:posOffset>
                </wp:positionH>
                <wp:positionV relativeFrom="paragraph">
                  <wp:posOffset>302260</wp:posOffset>
                </wp:positionV>
                <wp:extent cx="6182360" cy="3703955"/>
                <wp:effectExtent l="5080" t="4445" r="22860" b="6350"/>
                <wp:wrapNone/>
                <wp:docPr id="8" name="文本框 15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82360" cy="3703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B11DD19">
                            <w:pPr>
                              <w:rPr>
                                <w:rFonts w:hint="eastAsia"/>
                                <w:i/>
                                <w:iCs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文本框 1528" o:spid="_x0000_s1026" o:spt="202" type="#_x0000_t202" style="position:absolute;left:0pt;margin-left:1.6pt;margin-top:23.8pt;height:291.65pt;width:486.8pt;z-index:251666432;mso-width-relative:page;mso-height-relative:page;" fillcolor="#FFFFFF" filled="t" stroked="t" coordsize="21600,21600" o:gfxdata="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FXpgm7VAAAACAEAAA8AAAAA&#10;AAAAAQAgAAAAIgAAAGRycy9kb3ducmV2LnhtbFBLAQIUABQAAAAIAIdO4kCHIkQHFwIAAEgEAAAO&#10;AAAAAAAAAAEAIAAAACQBAABkcnMvZTJvRG9jLnhtbFBLBQYAAAAABgAGAFkBAACtBQAAAAA=&#10;">
                <v:fill on="t" focussize="0,0"/>
                <v:stroke weight="0.5pt" color="#000000" joinstyle="miter"/>
                <v:imagedata o:title=""/>
                <o:lock v:ext="edit" aspectratio="f"/>
                <v:textbox>
                  <w:txbxContent>
                    <w:p w14:paraId="3B11DD19">
                      <w:pPr>
                        <w:rPr>
                          <w:rFonts w:hint="eastAsia"/>
                          <w:i/>
                          <w:iCs/>
                        </w:rPr>
                      </w:pPr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3230245</wp:posOffset>
                </wp:positionH>
                <wp:positionV relativeFrom="paragraph">
                  <wp:posOffset>354330</wp:posOffset>
                </wp:positionV>
                <wp:extent cx="135255" cy="76200"/>
                <wp:effectExtent l="4445" t="4445" r="12700" b="14605"/>
                <wp:wrapNone/>
                <wp:docPr id="9" name="文本框 1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255" cy="76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494517C">
                            <w:pPr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文本框 1530" o:spid="_x0000_s1026" o:spt="202" type="#_x0000_t202" style="position:absolute;left:0pt;margin-left:254.35pt;margin-top:27.9pt;height:6pt;width:10.65pt;z-index:251667456;mso-width-relative:page;mso-height-relative:page;" fillcolor="#FFFFFF" filled="t" stroked="t" coordsize="21600,21600" o:gfxdata="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4rKv+1wAAAAkBAAAPAAAAAAAAAAEAIAAA&#10;ACIAAABkcnMvZG93bnJldi54bWxQSwECFAAUAAAACACHTuJA3noAyg0CAABFBAAADgAAAAAAAAAB&#10;ACAAAAAmAQAAZHJzL2Uyb0RvYy54bWxQSwUGAAAAAAYABgBZAQAApQUAAAAA&#10;">
                <v:fill on="t" focussize="0,0"/>
                <v:stroke weight="0.5pt" color="#FFFFFF" joinstyle="miter"/>
                <v:imagedata o:title=""/>
                <o:lock v:ext="edit" aspectratio="f"/>
                <v:textbox>
                  <w:txbxContent>
                    <w:p w14:paraId="6494517C">
                      <w:pPr>
                        <w:rPr>
                          <w:rFonts w:hint="eastAsi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sz w:val="28"/>
          <w:szCs w:val="28"/>
        </w:rPr>
        <w:t>5.2 现场检测图：</w:t>
      </w:r>
    </w:p>
    <w:p w14:paraId="50DF0130">
      <w:pPr>
        <w:spacing w:after="120" w:afterLines="50" w:line="360" w:lineRule="auto"/>
        <w:rPr>
          <w:rFonts w:hint="eastAsia" w:ascii="Times New Roman" w:hAnsi="Times New Roman" w:cs="Times New Roman"/>
          <w:b/>
          <w:sz w:val="28"/>
          <w:szCs w:val="28"/>
        </w:rPr>
      </w:pPr>
    </w:p>
    <w:p w14:paraId="6D9DDDCD">
      <w:pPr>
        <w:spacing w:after="120" w:afterLines="50" w:line="360" w:lineRule="auto"/>
        <w:rPr>
          <w:rFonts w:hint="eastAsia" w:ascii="Times New Roman" w:hAnsi="Times New Roman" w:cs="Times New Roman"/>
          <w:b/>
          <w:sz w:val="28"/>
          <w:szCs w:val="28"/>
        </w:rPr>
      </w:pPr>
    </w:p>
    <w:p w14:paraId="02A3AB60">
      <w:pPr>
        <w:spacing w:after="120" w:afterLines="50" w:line="360" w:lineRule="auto"/>
        <w:rPr>
          <w:rFonts w:hint="eastAsia" w:ascii="Times New Roman" w:hAnsi="Times New Roman" w:cs="Times New Roman"/>
          <w:b/>
          <w:sz w:val="28"/>
          <w:szCs w:val="28"/>
        </w:rPr>
      </w:pPr>
    </w:p>
    <w:p w14:paraId="0ECCDE33">
      <w:pPr>
        <w:spacing w:after="120" w:afterLines="50" w:line="360" w:lineRule="auto"/>
        <w:rPr>
          <w:rFonts w:hint="eastAsia" w:ascii="Times New Roman" w:hAnsi="Times New Roman" w:cs="Times New Roman"/>
          <w:b/>
          <w:sz w:val="28"/>
          <w:szCs w:val="28"/>
        </w:rPr>
      </w:pPr>
    </w:p>
    <w:p w14:paraId="6C7E1FB3">
      <w:pPr>
        <w:spacing w:after="120" w:afterLines="50" w:line="360" w:lineRule="auto"/>
        <w:rPr>
          <w:rFonts w:hint="eastAsia" w:ascii="Times New Roman" w:hAnsi="Times New Roman" w:cs="Times New Roman"/>
          <w:b/>
          <w:sz w:val="28"/>
          <w:szCs w:val="28"/>
        </w:rPr>
      </w:pPr>
    </w:p>
    <w:p w14:paraId="5CBB6935">
      <w:pPr>
        <w:widowControl w:val="0"/>
        <w:spacing w:line="48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2D5E0B08">
      <w:pPr>
        <w:widowControl w:val="0"/>
        <w:spacing w:line="48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76640AAB">
      <w:pPr>
        <w:widowControl w:val="0"/>
        <w:spacing w:line="48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3968E81B">
      <w:pPr>
        <w:widowControl w:val="0"/>
        <w:spacing w:line="48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4F576EBD">
      <w:pPr>
        <w:widowControl w:val="0"/>
        <w:spacing w:line="48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175EA8A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hint="eastAsia" w:ascii="Times New Roman" w:hAnsi="Times New Roman" w:cs="Times New Roman"/>
          <w:b/>
          <w:color w:val="000000"/>
          <w:sz w:val="28"/>
          <w:szCs w:val="28"/>
        </w:rPr>
        <w:t>6、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检测结果</w:t>
      </w:r>
    </w:p>
    <w:p w14:paraId="2A09FD6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6.</w:t>
      </w:r>
      <w:r>
        <w:rPr>
          <w:rFonts w:hint="eastAsia" w:ascii="Times New Roman" w:hAnsi="Times New Roman" w:cs="Times New Roman"/>
          <w:b/>
          <w:color w:val="000000"/>
          <w:sz w:val="28"/>
          <w:szCs w:val="28"/>
          <w:lang w:val="en-US" w:eastAsia="zh-CN"/>
        </w:rPr>
        <w:t>1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噪声检测结果</w:t>
      </w:r>
    </w:p>
    <w:p w14:paraId="627C8A23">
      <w:pPr>
        <w:spacing w:before="240" w:beforeLines="100" w:after="120" w:afterLines="5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表</w:t>
      </w:r>
      <w:r>
        <w:rPr>
          <w:rFonts w:hint="eastAsia" w:ascii="Times New Roman" w:hAnsi="Times New Roman"/>
          <w:lang w:val="en-US" w:eastAsia="zh-CN"/>
        </w:rPr>
        <w:t>5</w:t>
      </w:r>
      <w:r>
        <w:rPr>
          <w:rFonts w:ascii="Times New Roman" w:hAnsi="Times New Roman"/>
        </w:rPr>
        <w:t xml:space="preserve"> 工业企业环境噪声检测结果一览表</w:t>
      </w:r>
    </w:p>
    <w:tbl>
      <w:tblPr>
        <w:tblStyle w:val="13"/>
        <w:tblpPr w:leftFromText="181" w:rightFromText="181" w:vertAnchor="text" w:horzAnchor="margin" w:tblpXSpec="center" w:tblpY="1"/>
        <w:tblW w:w="10418" w:type="dxa"/>
        <w:jc w:val="center"/>
        <w:tblBorders>
          <w:top w:val="double" w:color="auto" w:sz="4" w:space="0"/>
          <w:left w:val="double" w:color="auto" w:sz="4" w:space="0"/>
          <w:bottom w:val="double" w:color="auto" w:sz="4" w:space="0"/>
          <w:right w:val="double" w:color="auto" w:sz="4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98"/>
        <w:gridCol w:w="1800"/>
        <w:gridCol w:w="705"/>
        <w:gridCol w:w="594"/>
        <w:gridCol w:w="683"/>
        <w:gridCol w:w="660"/>
        <w:gridCol w:w="725"/>
        <w:gridCol w:w="720"/>
        <w:gridCol w:w="565"/>
        <w:gridCol w:w="530"/>
        <w:gridCol w:w="735"/>
        <w:gridCol w:w="1303"/>
      </w:tblGrid>
      <w:tr w14:paraId="0421819E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418" w:type="dxa"/>
            <w:gridSpan w:val="12"/>
            <w:noWrap w:val="0"/>
            <w:vAlign w:val="center"/>
          </w:tcPr>
          <w:p w14:paraId="64DA9CA0">
            <w:pPr>
              <w:autoSpaceDE w:val="0"/>
              <w:autoSpaceDN w:val="0"/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</w:rPr>
              <w:t>工业企业厂界环境噪声检测结果</w:t>
            </w:r>
          </w:p>
        </w:tc>
      </w:tr>
      <w:tr w14:paraId="0C7115A7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398" w:type="dxa"/>
            <w:vMerge w:val="restart"/>
            <w:noWrap w:val="0"/>
            <w:vAlign w:val="center"/>
          </w:tcPr>
          <w:p w14:paraId="499B250F">
            <w:pPr>
              <w:tabs>
                <w:tab w:val="left" w:pos="1255"/>
                <w:tab w:val="left" w:pos="5940"/>
              </w:tabs>
              <w:adjustRightInd w:val="0"/>
              <w:snapToGrid w:val="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检测</w:t>
            </w:r>
          </w:p>
          <w:p w14:paraId="74C14BDB">
            <w:pPr>
              <w:tabs>
                <w:tab w:val="left" w:pos="1255"/>
                <w:tab w:val="left" w:pos="5940"/>
              </w:tabs>
              <w:adjustRightInd w:val="0"/>
              <w:snapToGrid w:val="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时间</w:t>
            </w:r>
          </w:p>
        </w:tc>
        <w:tc>
          <w:tcPr>
            <w:tcW w:w="1800" w:type="dxa"/>
            <w:vMerge w:val="restart"/>
            <w:noWrap w:val="0"/>
            <w:vAlign w:val="center"/>
          </w:tcPr>
          <w:p w14:paraId="3334F73A">
            <w:pPr>
              <w:tabs>
                <w:tab w:val="left" w:pos="1255"/>
                <w:tab w:val="left" w:pos="5940"/>
              </w:tabs>
              <w:adjustRightInd w:val="0"/>
              <w:snapToGrid w:val="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检测点</w:t>
            </w:r>
          </w:p>
        </w:tc>
        <w:tc>
          <w:tcPr>
            <w:tcW w:w="2642" w:type="dxa"/>
            <w:gridSpan w:val="4"/>
            <w:noWrap w:val="0"/>
            <w:vAlign w:val="center"/>
          </w:tcPr>
          <w:p w14:paraId="3EE9DA94">
            <w:pPr>
              <w:autoSpaceDE w:val="0"/>
              <w:autoSpaceDN w:val="0"/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昼间噪声</w:t>
            </w:r>
          </w:p>
        </w:tc>
        <w:tc>
          <w:tcPr>
            <w:tcW w:w="4578" w:type="dxa"/>
            <w:gridSpan w:val="6"/>
            <w:noWrap w:val="0"/>
            <w:vAlign w:val="center"/>
          </w:tcPr>
          <w:p w14:paraId="0E911699">
            <w:pPr>
              <w:autoSpaceDE w:val="0"/>
              <w:autoSpaceDN w:val="0"/>
              <w:adjustRightInd w:val="0"/>
              <w:snapToGrid w:val="0"/>
              <w:ind w:right="-120" w:rightChars="-50"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夜间噪声</w:t>
            </w:r>
          </w:p>
        </w:tc>
      </w:tr>
      <w:tr w14:paraId="2A61B56C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398" w:type="dxa"/>
            <w:vMerge w:val="continue"/>
            <w:noWrap w:val="0"/>
            <w:vAlign w:val="center"/>
          </w:tcPr>
          <w:p w14:paraId="645E0A42">
            <w:pPr>
              <w:tabs>
                <w:tab w:val="left" w:pos="1255"/>
                <w:tab w:val="left" w:pos="5940"/>
              </w:tabs>
              <w:adjustRightInd w:val="0"/>
              <w:snapToGrid w:val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800" w:type="dxa"/>
            <w:vMerge w:val="continue"/>
            <w:noWrap w:val="0"/>
            <w:vAlign w:val="center"/>
          </w:tcPr>
          <w:p w14:paraId="4DE2294E">
            <w:pPr>
              <w:tabs>
                <w:tab w:val="left" w:pos="1255"/>
                <w:tab w:val="left" w:pos="5940"/>
              </w:tabs>
              <w:adjustRightInd w:val="0"/>
              <w:snapToGrid w:val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gridSpan w:val="4"/>
            <w:noWrap w:val="0"/>
            <w:vAlign w:val="center"/>
          </w:tcPr>
          <w:p w14:paraId="2E53A3CE">
            <w:pPr>
              <w:autoSpaceDE w:val="0"/>
              <w:autoSpaceDN w:val="0"/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L</w:t>
            </w:r>
            <w:r>
              <w:rPr>
                <w:rFonts w:ascii="Times New Roman" w:hAnsi="Times New Roman"/>
                <w:b/>
                <w:color w:val="000000"/>
                <w:vertAlign w:val="subscript"/>
              </w:rPr>
              <w:t>eq</w:t>
            </w:r>
            <w:r>
              <w:rPr>
                <w:rFonts w:ascii="Times New Roman" w:hAnsi="Times New Roman"/>
                <w:b/>
                <w:color w:val="000000"/>
              </w:rPr>
              <w:t>（dB(A)）</w:t>
            </w:r>
          </w:p>
        </w:tc>
        <w:tc>
          <w:tcPr>
            <w:tcW w:w="2540" w:type="dxa"/>
            <w:gridSpan w:val="4"/>
            <w:noWrap w:val="0"/>
            <w:vAlign w:val="center"/>
          </w:tcPr>
          <w:p w14:paraId="755D5969">
            <w:pPr>
              <w:autoSpaceDE w:val="0"/>
              <w:autoSpaceDN w:val="0"/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L</w:t>
            </w:r>
            <w:r>
              <w:rPr>
                <w:rFonts w:ascii="Times New Roman" w:hAnsi="Times New Roman"/>
                <w:b/>
                <w:color w:val="000000"/>
                <w:vertAlign w:val="subscript"/>
              </w:rPr>
              <w:t>eq</w:t>
            </w:r>
            <w:r>
              <w:rPr>
                <w:rFonts w:ascii="Times New Roman" w:hAnsi="Times New Roman"/>
                <w:b/>
                <w:color w:val="000000"/>
              </w:rPr>
              <w:t>（dB(A)）</w:t>
            </w:r>
          </w:p>
        </w:tc>
        <w:tc>
          <w:tcPr>
            <w:tcW w:w="735" w:type="dxa"/>
            <w:vMerge w:val="restart"/>
            <w:noWrap w:val="0"/>
            <w:vAlign w:val="center"/>
          </w:tcPr>
          <w:p w14:paraId="1DD52641">
            <w:pPr>
              <w:autoSpaceDE w:val="0"/>
              <w:autoSpaceDN w:val="0"/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最大</w:t>
            </w:r>
          </w:p>
          <w:p w14:paraId="22BD6750">
            <w:pPr>
              <w:autoSpaceDE w:val="0"/>
              <w:autoSpaceDN w:val="0"/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声级</w:t>
            </w:r>
          </w:p>
          <w:p w14:paraId="6A16F947">
            <w:pPr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dB(A)</w:t>
            </w:r>
          </w:p>
        </w:tc>
        <w:tc>
          <w:tcPr>
            <w:tcW w:w="1303" w:type="dxa"/>
            <w:vMerge w:val="restart"/>
            <w:noWrap w:val="0"/>
            <w:vAlign w:val="center"/>
          </w:tcPr>
          <w:p w14:paraId="7BD563F8">
            <w:pPr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主要</w:t>
            </w:r>
          </w:p>
          <w:p w14:paraId="4965F3B3">
            <w:pPr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</w:rPr>
              <w:t>声源</w:t>
            </w:r>
          </w:p>
        </w:tc>
      </w:tr>
      <w:tr w14:paraId="731106B1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398" w:type="dxa"/>
            <w:vMerge w:val="continue"/>
            <w:noWrap w:val="0"/>
            <w:vAlign w:val="center"/>
          </w:tcPr>
          <w:p w14:paraId="3D46359D">
            <w:pPr>
              <w:tabs>
                <w:tab w:val="left" w:pos="1255"/>
                <w:tab w:val="left" w:pos="5940"/>
              </w:tabs>
              <w:adjustRightInd w:val="0"/>
              <w:snapToGrid w:val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800" w:type="dxa"/>
            <w:vMerge w:val="continue"/>
            <w:noWrap w:val="0"/>
            <w:vAlign w:val="center"/>
          </w:tcPr>
          <w:p w14:paraId="3FC99163">
            <w:pPr>
              <w:tabs>
                <w:tab w:val="left" w:pos="1255"/>
                <w:tab w:val="left" w:pos="5940"/>
              </w:tabs>
              <w:adjustRightInd w:val="0"/>
              <w:snapToGrid w:val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705" w:type="dxa"/>
            <w:noWrap w:val="0"/>
            <w:vAlign w:val="center"/>
          </w:tcPr>
          <w:p w14:paraId="23A1EE4A">
            <w:pPr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测量值</w:t>
            </w:r>
          </w:p>
        </w:tc>
        <w:tc>
          <w:tcPr>
            <w:tcW w:w="594" w:type="dxa"/>
            <w:noWrap w:val="0"/>
            <w:vAlign w:val="center"/>
          </w:tcPr>
          <w:p w14:paraId="0889D29A">
            <w:pPr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背景值</w:t>
            </w:r>
          </w:p>
        </w:tc>
        <w:tc>
          <w:tcPr>
            <w:tcW w:w="683" w:type="dxa"/>
            <w:noWrap w:val="0"/>
            <w:vAlign w:val="center"/>
          </w:tcPr>
          <w:p w14:paraId="0634B31B">
            <w:pPr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修正值</w:t>
            </w:r>
          </w:p>
        </w:tc>
        <w:tc>
          <w:tcPr>
            <w:tcW w:w="660" w:type="dxa"/>
            <w:noWrap w:val="0"/>
            <w:vAlign w:val="center"/>
          </w:tcPr>
          <w:p w14:paraId="1B478EE2">
            <w:pPr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修正</w:t>
            </w:r>
          </w:p>
          <w:p w14:paraId="3CBC6866">
            <w:pPr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结果</w:t>
            </w:r>
          </w:p>
        </w:tc>
        <w:tc>
          <w:tcPr>
            <w:tcW w:w="725" w:type="dxa"/>
            <w:noWrap w:val="0"/>
            <w:vAlign w:val="center"/>
          </w:tcPr>
          <w:p w14:paraId="0ACD7AC8">
            <w:pPr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测量值</w:t>
            </w:r>
          </w:p>
        </w:tc>
        <w:tc>
          <w:tcPr>
            <w:tcW w:w="720" w:type="dxa"/>
            <w:noWrap w:val="0"/>
            <w:vAlign w:val="center"/>
          </w:tcPr>
          <w:p w14:paraId="31BF32E4">
            <w:pPr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背景值</w:t>
            </w:r>
          </w:p>
        </w:tc>
        <w:tc>
          <w:tcPr>
            <w:tcW w:w="565" w:type="dxa"/>
            <w:noWrap w:val="0"/>
            <w:vAlign w:val="center"/>
          </w:tcPr>
          <w:p w14:paraId="6A7F13EF">
            <w:pPr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修正值</w:t>
            </w:r>
          </w:p>
        </w:tc>
        <w:tc>
          <w:tcPr>
            <w:tcW w:w="530" w:type="dxa"/>
            <w:noWrap w:val="0"/>
            <w:vAlign w:val="center"/>
          </w:tcPr>
          <w:p w14:paraId="54FEF1CA">
            <w:pPr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修正</w:t>
            </w:r>
          </w:p>
          <w:p w14:paraId="77E2C4C3">
            <w:pPr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结果</w:t>
            </w:r>
          </w:p>
        </w:tc>
        <w:tc>
          <w:tcPr>
            <w:tcW w:w="735" w:type="dxa"/>
            <w:vMerge w:val="continue"/>
            <w:noWrap w:val="0"/>
            <w:vAlign w:val="center"/>
          </w:tcPr>
          <w:p w14:paraId="749F750B">
            <w:pPr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  <w:szCs w:val="21"/>
              </w:rPr>
            </w:pPr>
          </w:p>
        </w:tc>
        <w:tc>
          <w:tcPr>
            <w:tcW w:w="1303" w:type="dxa"/>
            <w:vMerge w:val="continue"/>
            <w:noWrap w:val="0"/>
            <w:vAlign w:val="center"/>
          </w:tcPr>
          <w:p w14:paraId="18C9A646">
            <w:pPr>
              <w:adjustRightInd w:val="0"/>
              <w:snapToGrid w:val="0"/>
              <w:ind w:left="-120" w:leftChars="-50" w:right="-120" w:rightChars="-50"/>
              <w:jc w:val="center"/>
              <w:rPr>
                <w:rFonts w:ascii="Times New Roman" w:hAnsi="Times New Roman"/>
                <w:b/>
                <w:szCs w:val="21"/>
              </w:rPr>
            </w:pPr>
          </w:p>
        </w:tc>
      </w:tr>
      <w:tr w14:paraId="441AC110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398" w:type="dxa"/>
            <w:vMerge w:val="restart"/>
            <w:noWrap w:val="0"/>
            <w:vAlign w:val="center"/>
          </w:tcPr>
          <w:p w14:paraId="68165428">
            <w:pPr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/>
                <w:bCs/>
                <w:lang w:eastAsia="zh-CN"/>
              </w:rPr>
              <w:t>2025/</w:t>
            </w:r>
            <w:r>
              <w:rPr>
                <w:rFonts w:hint="eastAsia" w:ascii="Times New Roman" w:hAnsi="Times New Roman"/>
                <w:bCs/>
                <w:lang w:val="en-US" w:eastAsia="zh-CN"/>
              </w:rPr>
              <w:t>12</w:t>
            </w:r>
            <w:r>
              <w:rPr>
                <w:rFonts w:hint="eastAsia" w:ascii="Times New Roman" w:hAnsi="Times New Roman"/>
                <w:bCs/>
                <w:lang w:eastAsia="zh-CN"/>
              </w:rPr>
              <w:t>/</w:t>
            </w:r>
            <w:r>
              <w:rPr>
                <w:rFonts w:hint="eastAsia" w:ascii="Times New Roman" w:hAnsi="Times New Roman"/>
                <w:bCs/>
                <w:lang w:val="en-US" w:eastAsia="zh-CN"/>
              </w:rPr>
              <w:t>18</w:t>
            </w:r>
          </w:p>
        </w:tc>
        <w:tc>
          <w:tcPr>
            <w:tcW w:w="1800" w:type="dxa"/>
            <w:noWrap w:val="0"/>
            <w:vAlign w:val="center"/>
          </w:tcPr>
          <w:p w14:paraId="6CEE344E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▲C1</w:t>
            </w:r>
          </w:p>
          <w:p w14:paraId="1D3C8786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hint="eastAsia" w:ascii="Times New Roman" w:hAnsi="Times New Roman" w:cs="Times New Roman"/>
              </w:rPr>
              <w:t>（厂界</w:t>
            </w:r>
            <w:r>
              <w:rPr>
                <w:rFonts w:hint="eastAsia" w:ascii="Times New Roman" w:hAnsi="Times New Roman" w:cs="Times New Roman"/>
                <w:lang w:eastAsia="zh-CN"/>
              </w:rPr>
              <w:t>西南</w:t>
            </w:r>
            <w:r>
              <w:rPr>
                <w:rFonts w:hint="eastAsia" w:ascii="Times New Roman" w:hAnsi="Times New Roman" w:cs="Times New Roman"/>
              </w:rPr>
              <w:t>侧）</w:t>
            </w:r>
          </w:p>
        </w:tc>
        <w:tc>
          <w:tcPr>
            <w:tcW w:w="705" w:type="dxa"/>
            <w:noWrap w:val="0"/>
            <w:vAlign w:val="center"/>
          </w:tcPr>
          <w:p w14:paraId="24638EB9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lang w:val="en-US" w:eastAsia="zh-CN"/>
              </w:rPr>
              <w:t>54.0</w:t>
            </w:r>
          </w:p>
        </w:tc>
        <w:tc>
          <w:tcPr>
            <w:tcW w:w="594" w:type="dxa"/>
            <w:noWrap w:val="0"/>
            <w:vAlign w:val="center"/>
          </w:tcPr>
          <w:p w14:paraId="581F21AA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683" w:type="dxa"/>
            <w:noWrap w:val="0"/>
            <w:vAlign w:val="center"/>
          </w:tcPr>
          <w:p w14:paraId="0F5C2038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660" w:type="dxa"/>
            <w:noWrap w:val="0"/>
            <w:vAlign w:val="center"/>
          </w:tcPr>
          <w:p w14:paraId="0010B85A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lang w:val="en-US" w:eastAsia="zh-CN"/>
              </w:rPr>
              <w:t>54</w:t>
            </w:r>
          </w:p>
        </w:tc>
        <w:tc>
          <w:tcPr>
            <w:tcW w:w="725" w:type="dxa"/>
            <w:noWrap w:val="0"/>
            <w:vAlign w:val="center"/>
          </w:tcPr>
          <w:p w14:paraId="478854C1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720" w:type="dxa"/>
            <w:noWrap w:val="0"/>
            <w:vAlign w:val="center"/>
          </w:tcPr>
          <w:p w14:paraId="041078B8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565" w:type="dxa"/>
            <w:noWrap w:val="0"/>
            <w:vAlign w:val="center"/>
          </w:tcPr>
          <w:p w14:paraId="3ECAA56C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530" w:type="dxa"/>
            <w:noWrap w:val="0"/>
            <w:vAlign w:val="center"/>
          </w:tcPr>
          <w:p w14:paraId="197222B9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735" w:type="dxa"/>
            <w:noWrap w:val="0"/>
            <w:vAlign w:val="center"/>
          </w:tcPr>
          <w:p w14:paraId="554E5445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1303" w:type="dxa"/>
            <w:tcBorders>
              <w:bottom w:val="single" w:color="auto" w:sz="4" w:space="0"/>
            </w:tcBorders>
            <w:noWrap w:val="0"/>
            <w:vAlign w:val="center"/>
          </w:tcPr>
          <w:p w14:paraId="7A236AB2">
            <w:pPr>
              <w:adjustRightInd w:val="0"/>
              <w:snapToGrid w:val="0"/>
              <w:jc w:val="center"/>
              <w:rPr>
                <w:rFonts w:hint="eastAsia" w:ascii="Times New Roman" w:hAnsi="Times New Roman" w:eastAsia="宋体"/>
                <w:color w:val="000000"/>
                <w:kern w:val="2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kern w:val="2"/>
                <w:lang w:val="en-US" w:eastAsia="zh-CN"/>
              </w:rPr>
              <w:t>研磨机</w:t>
            </w:r>
          </w:p>
        </w:tc>
      </w:tr>
      <w:tr w14:paraId="70AEE51C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398" w:type="dxa"/>
            <w:vMerge w:val="continue"/>
            <w:noWrap w:val="0"/>
            <w:vAlign w:val="center"/>
          </w:tcPr>
          <w:p w14:paraId="1BFDC9A1">
            <w:pPr>
              <w:jc w:val="center"/>
              <w:rPr>
                <w:rFonts w:hint="eastAsia" w:ascii="Times New Roman" w:hAnsi="Times New Roman" w:eastAsia="宋体"/>
                <w:color w:val="000000"/>
                <w:lang w:eastAsia="zh-CN"/>
              </w:rPr>
            </w:pPr>
          </w:p>
        </w:tc>
        <w:tc>
          <w:tcPr>
            <w:tcW w:w="1800" w:type="dxa"/>
            <w:noWrap w:val="0"/>
            <w:vAlign w:val="center"/>
          </w:tcPr>
          <w:p w14:paraId="44AC2BF8">
            <w:pPr>
              <w:jc w:val="center"/>
              <w:rPr>
                <w:rFonts w:hint="eastAsia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</w:rPr>
              <w:t>▲C</w:t>
            </w:r>
            <w:r>
              <w:rPr>
                <w:rFonts w:hint="eastAsia" w:ascii="Times New Roman" w:hAnsi="Times New Roman" w:cs="Times New Roman"/>
                <w:lang w:val="en-US" w:eastAsia="zh-CN"/>
              </w:rPr>
              <w:t>2</w:t>
            </w:r>
          </w:p>
          <w:p w14:paraId="762582E3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hint="eastAsia" w:ascii="Times New Roman" w:hAnsi="Times New Roman" w:cs="Times New Roman"/>
              </w:rPr>
              <w:t>（厂界</w:t>
            </w:r>
            <w:r>
              <w:rPr>
                <w:rFonts w:hint="eastAsia" w:ascii="Times New Roman" w:hAnsi="Times New Roman" w:cs="Times New Roman"/>
                <w:lang w:val="en-US" w:eastAsia="zh-CN"/>
              </w:rPr>
              <w:t>东</w:t>
            </w:r>
            <w:r>
              <w:rPr>
                <w:rFonts w:hint="eastAsia" w:ascii="Times New Roman" w:hAnsi="Times New Roman" w:cs="Times New Roman"/>
              </w:rPr>
              <w:t>侧）</w:t>
            </w:r>
          </w:p>
        </w:tc>
        <w:tc>
          <w:tcPr>
            <w:tcW w:w="705" w:type="dxa"/>
            <w:noWrap w:val="0"/>
            <w:vAlign w:val="center"/>
          </w:tcPr>
          <w:p w14:paraId="7D81CB5D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lang w:val="en-US" w:eastAsia="zh-CN"/>
              </w:rPr>
              <w:t>59.4</w:t>
            </w:r>
          </w:p>
        </w:tc>
        <w:tc>
          <w:tcPr>
            <w:tcW w:w="594" w:type="dxa"/>
            <w:noWrap w:val="0"/>
            <w:vAlign w:val="center"/>
          </w:tcPr>
          <w:p w14:paraId="2196E430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683" w:type="dxa"/>
            <w:noWrap w:val="0"/>
            <w:vAlign w:val="center"/>
          </w:tcPr>
          <w:p w14:paraId="5B8EA9BE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660" w:type="dxa"/>
            <w:noWrap w:val="0"/>
            <w:vAlign w:val="center"/>
          </w:tcPr>
          <w:p w14:paraId="3B65A584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lang w:val="en-US" w:eastAsia="zh-CN"/>
              </w:rPr>
              <w:t>59</w:t>
            </w:r>
          </w:p>
        </w:tc>
        <w:tc>
          <w:tcPr>
            <w:tcW w:w="725" w:type="dxa"/>
            <w:noWrap w:val="0"/>
            <w:vAlign w:val="center"/>
          </w:tcPr>
          <w:p w14:paraId="226A4475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720" w:type="dxa"/>
            <w:noWrap w:val="0"/>
            <w:vAlign w:val="center"/>
          </w:tcPr>
          <w:p w14:paraId="06E6732C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565" w:type="dxa"/>
            <w:noWrap w:val="0"/>
            <w:vAlign w:val="center"/>
          </w:tcPr>
          <w:p w14:paraId="6A5D50F7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530" w:type="dxa"/>
            <w:noWrap w:val="0"/>
            <w:vAlign w:val="center"/>
          </w:tcPr>
          <w:p w14:paraId="42F12788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735" w:type="dxa"/>
            <w:noWrap w:val="0"/>
            <w:vAlign w:val="center"/>
          </w:tcPr>
          <w:p w14:paraId="1EED033C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1303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3E1CAFEE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hint="eastAsia" w:ascii="Times New Roman" w:hAnsi="Times New Roman"/>
                <w:color w:val="000000"/>
                <w:kern w:val="2"/>
                <w:lang w:val="en-US" w:eastAsia="zh-CN"/>
              </w:rPr>
              <w:t>研磨机</w:t>
            </w:r>
          </w:p>
        </w:tc>
      </w:tr>
      <w:tr w14:paraId="7B300541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9" w:hRule="atLeast"/>
          <w:jc w:val="center"/>
        </w:trPr>
        <w:tc>
          <w:tcPr>
            <w:tcW w:w="1398" w:type="dxa"/>
            <w:vMerge w:val="restart"/>
            <w:noWrap w:val="0"/>
            <w:vAlign w:val="center"/>
          </w:tcPr>
          <w:p w14:paraId="5840F536">
            <w:pPr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/>
                <w:bCs/>
                <w:lang w:eastAsia="zh-CN"/>
              </w:rPr>
              <w:t>2025/</w:t>
            </w:r>
            <w:r>
              <w:rPr>
                <w:rFonts w:hint="eastAsia" w:ascii="Times New Roman" w:hAnsi="Times New Roman"/>
                <w:bCs/>
                <w:lang w:val="en-US" w:eastAsia="zh-CN"/>
              </w:rPr>
              <w:t>12</w:t>
            </w:r>
            <w:r>
              <w:rPr>
                <w:rFonts w:hint="eastAsia" w:ascii="Times New Roman" w:hAnsi="Times New Roman"/>
                <w:bCs/>
                <w:lang w:eastAsia="zh-CN"/>
              </w:rPr>
              <w:t>/</w:t>
            </w:r>
            <w:r>
              <w:rPr>
                <w:rFonts w:hint="eastAsia" w:ascii="Times New Roman" w:hAnsi="Times New Roman"/>
                <w:bCs/>
                <w:lang w:val="en-US" w:eastAsia="zh-CN"/>
              </w:rPr>
              <w:t>19</w:t>
            </w:r>
          </w:p>
        </w:tc>
        <w:tc>
          <w:tcPr>
            <w:tcW w:w="1800" w:type="dxa"/>
            <w:tcBorders>
              <w:bottom w:val="single" w:color="auto" w:sz="4" w:space="0"/>
            </w:tcBorders>
            <w:noWrap w:val="0"/>
            <w:vAlign w:val="center"/>
          </w:tcPr>
          <w:p w14:paraId="635E5470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▲C1</w:t>
            </w:r>
          </w:p>
          <w:p w14:paraId="074C1009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hint="eastAsia" w:ascii="Times New Roman" w:hAnsi="Times New Roman" w:cs="Times New Roman"/>
              </w:rPr>
              <w:t>（厂界</w:t>
            </w:r>
            <w:r>
              <w:rPr>
                <w:rFonts w:hint="eastAsia" w:ascii="Times New Roman" w:hAnsi="Times New Roman" w:cs="Times New Roman"/>
                <w:lang w:eastAsia="zh-CN"/>
              </w:rPr>
              <w:t>西南</w:t>
            </w:r>
            <w:r>
              <w:rPr>
                <w:rFonts w:hint="eastAsia" w:ascii="Times New Roman" w:hAnsi="Times New Roman" w:cs="Times New Roman"/>
              </w:rPr>
              <w:t>侧）</w:t>
            </w:r>
          </w:p>
        </w:tc>
        <w:tc>
          <w:tcPr>
            <w:tcW w:w="705" w:type="dxa"/>
            <w:tcBorders>
              <w:bottom w:val="single" w:color="auto" w:sz="4" w:space="0"/>
            </w:tcBorders>
            <w:noWrap w:val="0"/>
            <w:vAlign w:val="center"/>
          </w:tcPr>
          <w:p w14:paraId="10A935E6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kern w:val="2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kern w:val="2"/>
                <w:lang w:val="en-US" w:eastAsia="zh-CN"/>
              </w:rPr>
              <w:t>48.6</w:t>
            </w:r>
          </w:p>
        </w:tc>
        <w:tc>
          <w:tcPr>
            <w:tcW w:w="594" w:type="dxa"/>
            <w:tcBorders>
              <w:bottom w:val="single" w:color="auto" w:sz="4" w:space="0"/>
            </w:tcBorders>
            <w:noWrap w:val="0"/>
            <w:vAlign w:val="center"/>
          </w:tcPr>
          <w:p w14:paraId="459AEF12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683" w:type="dxa"/>
            <w:tcBorders>
              <w:bottom w:val="single" w:color="auto" w:sz="4" w:space="0"/>
            </w:tcBorders>
            <w:noWrap w:val="0"/>
            <w:vAlign w:val="center"/>
          </w:tcPr>
          <w:p w14:paraId="06D1AB79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660" w:type="dxa"/>
            <w:tcBorders>
              <w:bottom w:val="single" w:color="auto" w:sz="4" w:space="0"/>
            </w:tcBorders>
            <w:noWrap w:val="0"/>
            <w:vAlign w:val="center"/>
          </w:tcPr>
          <w:p w14:paraId="361F6B45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lang w:val="en-US" w:eastAsia="zh-CN"/>
              </w:rPr>
              <w:t>49</w:t>
            </w:r>
          </w:p>
        </w:tc>
        <w:tc>
          <w:tcPr>
            <w:tcW w:w="725" w:type="dxa"/>
            <w:tcBorders>
              <w:bottom w:val="single" w:color="auto" w:sz="4" w:space="0"/>
            </w:tcBorders>
            <w:noWrap w:val="0"/>
            <w:vAlign w:val="center"/>
          </w:tcPr>
          <w:p w14:paraId="61D24786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720" w:type="dxa"/>
            <w:tcBorders>
              <w:bottom w:val="single" w:color="auto" w:sz="4" w:space="0"/>
            </w:tcBorders>
            <w:noWrap w:val="0"/>
            <w:vAlign w:val="center"/>
          </w:tcPr>
          <w:p w14:paraId="54403068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565" w:type="dxa"/>
            <w:tcBorders>
              <w:bottom w:val="single" w:color="auto" w:sz="4" w:space="0"/>
            </w:tcBorders>
            <w:noWrap w:val="0"/>
            <w:vAlign w:val="center"/>
          </w:tcPr>
          <w:p w14:paraId="093E2B70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530" w:type="dxa"/>
            <w:tcBorders>
              <w:bottom w:val="single" w:color="auto" w:sz="4" w:space="0"/>
            </w:tcBorders>
            <w:noWrap w:val="0"/>
            <w:vAlign w:val="center"/>
          </w:tcPr>
          <w:p w14:paraId="5481EAF8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735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14740E80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1303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56CA07CE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hint="eastAsia" w:ascii="Times New Roman" w:hAnsi="Times New Roman"/>
                <w:color w:val="000000"/>
                <w:kern w:val="2"/>
                <w:lang w:val="en-US" w:eastAsia="zh-CN"/>
              </w:rPr>
              <w:t>研磨机</w:t>
            </w:r>
          </w:p>
        </w:tc>
      </w:tr>
      <w:tr w14:paraId="38F12B97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9" w:hRule="atLeast"/>
          <w:jc w:val="center"/>
        </w:trPr>
        <w:tc>
          <w:tcPr>
            <w:tcW w:w="1398" w:type="dxa"/>
            <w:vMerge w:val="continue"/>
            <w:noWrap w:val="0"/>
            <w:vAlign w:val="center"/>
          </w:tcPr>
          <w:p w14:paraId="4058B880">
            <w:p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800" w:type="dxa"/>
            <w:tcBorders>
              <w:bottom w:val="single" w:color="auto" w:sz="4" w:space="0"/>
            </w:tcBorders>
            <w:noWrap w:val="0"/>
            <w:vAlign w:val="center"/>
          </w:tcPr>
          <w:p w14:paraId="2B4F9BFE">
            <w:pPr>
              <w:jc w:val="center"/>
              <w:rPr>
                <w:rFonts w:hint="eastAsia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</w:rPr>
              <w:t>▲C</w:t>
            </w:r>
            <w:r>
              <w:rPr>
                <w:rFonts w:hint="eastAsia" w:ascii="Times New Roman" w:hAnsi="Times New Roman" w:cs="Times New Roman"/>
                <w:lang w:val="en-US" w:eastAsia="zh-CN"/>
              </w:rPr>
              <w:t>2</w:t>
            </w:r>
          </w:p>
          <w:p w14:paraId="75DA844E">
            <w:pPr>
              <w:jc w:val="center"/>
              <w:rPr>
                <w:rFonts w:hint="eastAsia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</w:rPr>
              <w:t>（厂界</w:t>
            </w:r>
            <w:r>
              <w:rPr>
                <w:rFonts w:hint="eastAsia" w:ascii="Times New Roman" w:hAnsi="Times New Roman" w:cs="Times New Roman"/>
                <w:lang w:val="en-US" w:eastAsia="zh-CN"/>
              </w:rPr>
              <w:t>东</w:t>
            </w:r>
            <w:r>
              <w:rPr>
                <w:rFonts w:hint="eastAsia" w:ascii="Times New Roman" w:hAnsi="Times New Roman" w:cs="Times New Roman"/>
              </w:rPr>
              <w:t>侧）</w:t>
            </w:r>
          </w:p>
        </w:tc>
        <w:tc>
          <w:tcPr>
            <w:tcW w:w="705" w:type="dxa"/>
            <w:tcBorders>
              <w:bottom w:val="single" w:color="auto" w:sz="4" w:space="0"/>
            </w:tcBorders>
            <w:noWrap w:val="0"/>
            <w:vAlign w:val="center"/>
          </w:tcPr>
          <w:p w14:paraId="2AB6E565">
            <w:pPr>
              <w:adjustRightInd w:val="0"/>
              <w:snapToGrid w:val="0"/>
              <w:jc w:val="center"/>
              <w:rPr>
                <w:rFonts w:hint="default" w:ascii="Times New Roman" w:hAnsi="Times New Roman"/>
                <w:color w:val="000000"/>
                <w:kern w:val="2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kern w:val="2"/>
                <w:lang w:val="en-US" w:eastAsia="zh-CN"/>
              </w:rPr>
              <w:t>57.2</w:t>
            </w:r>
          </w:p>
        </w:tc>
        <w:tc>
          <w:tcPr>
            <w:tcW w:w="594" w:type="dxa"/>
            <w:tcBorders>
              <w:bottom w:val="single" w:color="auto" w:sz="4" w:space="0"/>
            </w:tcBorders>
            <w:noWrap w:val="0"/>
            <w:vAlign w:val="center"/>
          </w:tcPr>
          <w:p w14:paraId="7BBD8FC6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683" w:type="dxa"/>
            <w:tcBorders>
              <w:bottom w:val="single" w:color="auto" w:sz="4" w:space="0"/>
            </w:tcBorders>
            <w:noWrap w:val="0"/>
            <w:vAlign w:val="center"/>
          </w:tcPr>
          <w:p w14:paraId="4DF071AA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660" w:type="dxa"/>
            <w:tcBorders>
              <w:bottom w:val="single" w:color="auto" w:sz="4" w:space="0"/>
            </w:tcBorders>
            <w:noWrap w:val="0"/>
            <w:vAlign w:val="center"/>
          </w:tcPr>
          <w:p w14:paraId="0E13D8D3">
            <w:pPr>
              <w:adjustRightInd w:val="0"/>
              <w:snapToGrid w:val="0"/>
              <w:jc w:val="center"/>
              <w:rPr>
                <w:rFonts w:hint="default" w:ascii="Times New Roman" w:hAnsi="Times New Roman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lang w:val="en-US" w:eastAsia="zh-CN"/>
              </w:rPr>
              <w:t>57</w:t>
            </w:r>
          </w:p>
        </w:tc>
        <w:tc>
          <w:tcPr>
            <w:tcW w:w="725" w:type="dxa"/>
            <w:tcBorders>
              <w:bottom w:val="single" w:color="auto" w:sz="4" w:space="0"/>
            </w:tcBorders>
            <w:noWrap w:val="0"/>
            <w:vAlign w:val="center"/>
          </w:tcPr>
          <w:p w14:paraId="3816939D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720" w:type="dxa"/>
            <w:tcBorders>
              <w:bottom w:val="single" w:color="auto" w:sz="4" w:space="0"/>
            </w:tcBorders>
            <w:noWrap w:val="0"/>
            <w:vAlign w:val="center"/>
          </w:tcPr>
          <w:p w14:paraId="175D057B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565" w:type="dxa"/>
            <w:tcBorders>
              <w:bottom w:val="single" w:color="auto" w:sz="4" w:space="0"/>
            </w:tcBorders>
            <w:noWrap w:val="0"/>
            <w:vAlign w:val="center"/>
          </w:tcPr>
          <w:p w14:paraId="3285ADEB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530" w:type="dxa"/>
            <w:tcBorders>
              <w:bottom w:val="single" w:color="auto" w:sz="4" w:space="0"/>
            </w:tcBorders>
            <w:noWrap w:val="0"/>
            <w:vAlign w:val="center"/>
          </w:tcPr>
          <w:p w14:paraId="47B9173A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735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57DC7D32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1303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 w14:paraId="6A97A13C">
            <w:pPr>
              <w:adjustRightInd w:val="0"/>
              <w:snapToGrid w:val="0"/>
              <w:jc w:val="center"/>
              <w:rPr>
                <w:rFonts w:hint="eastAsia" w:ascii="Times New Roman" w:hAnsi="Times New Roman"/>
                <w:color w:val="000000"/>
                <w:kern w:val="2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kern w:val="2"/>
                <w:lang w:val="en-US" w:eastAsia="zh-CN"/>
              </w:rPr>
              <w:t>研磨机</w:t>
            </w:r>
          </w:p>
        </w:tc>
      </w:tr>
      <w:tr w14:paraId="4B6693F8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3198" w:type="dxa"/>
            <w:gridSpan w:val="2"/>
            <w:noWrap w:val="0"/>
            <w:vAlign w:val="center"/>
          </w:tcPr>
          <w:p w14:paraId="4CC0D206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排放限值</w:t>
            </w:r>
          </w:p>
        </w:tc>
        <w:tc>
          <w:tcPr>
            <w:tcW w:w="705" w:type="dxa"/>
            <w:noWrap w:val="0"/>
            <w:vAlign w:val="center"/>
          </w:tcPr>
          <w:p w14:paraId="27A81D9D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594" w:type="dxa"/>
            <w:noWrap w:val="0"/>
            <w:vAlign w:val="center"/>
          </w:tcPr>
          <w:p w14:paraId="34A388C7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683" w:type="dxa"/>
            <w:noWrap w:val="0"/>
            <w:vAlign w:val="center"/>
          </w:tcPr>
          <w:p w14:paraId="055F24DB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660" w:type="dxa"/>
            <w:noWrap w:val="0"/>
            <w:vAlign w:val="center"/>
          </w:tcPr>
          <w:p w14:paraId="6A11FBEF">
            <w:pPr>
              <w:adjustRightInd w:val="0"/>
              <w:snapToGrid w:val="0"/>
              <w:jc w:val="center"/>
              <w:rPr>
                <w:rFonts w:hint="eastAsia" w:ascii="Times New Roman" w:hAnsi="Times New Roman" w:eastAsia="宋体"/>
                <w:color w:val="000000"/>
                <w:lang w:eastAsia="zh-CN"/>
              </w:rPr>
            </w:pPr>
            <w:r>
              <w:rPr>
                <w:rFonts w:hint="eastAsia" w:ascii="Times New Roman" w:hAnsi="Times New Roman"/>
                <w:color w:val="000000"/>
              </w:rPr>
              <w:t>6</w:t>
            </w:r>
            <w:r>
              <w:rPr>
                <w:rFonts w:hint="eastAsia" w:ascii="Times New Roman" w:hAnsi="Times New Roman"/>
                <w:color w:val="000000"/>
                <w:lang w:val="en-US" w:eastAsia="zh-CN"/>
              </w:rPr>
              <w:t>0</w:t>
            </w:r>
          </w:p>
        </w:tc>
        <w:tc>
          <w:tcPr>
            <w:tcW w:w="725" w:type="dxa"/>
            <w:noWrap w:val="0"/>
            <w:vAlign w:val="center"/>
          </w:tcPr>
          <w:p w14:paraId="743C4102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720" w:type="dxa"/>
            <w:noWrap w:val="0"/>
            <w:vAlign w:val="center"/>
          </w:tcPr>
          <w:p w14:paraId="18769308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565" w:type="dxa"/>
            <w:noWrap w:val="0"/>
            <w:vAlign w:val="center"/>
          </w:tcPr>
          <w:p w14:paraId="22504EC9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530" w:type="dxa"/>
            <w:noWrap w:val="0"/>
            <w:vAlign w:val="center"/>
          </w:tcPr>
          <w:p w14:paraId="5121F20C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735" w:type="dxa"/>
            <w:noWrap w:val="0"/>
            <w:vAlign w:val="center"/>
          </w:tcPr>
          <w:p w14:paraId="2482740F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  <w:tc>
          <w:tcPr>
            <w:tcW w:w="1303" w:type="dxa"/>
            <w:noWrap w:val="0"/>
            <w:vAlign w:val="center"/>
          </w:tcPr>
          <w:p w14:paraId="7CCF60BA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/</w:t>
            </w:r>
          </w:p>
        </w:tc>
      </w:tr>
      <w:tr w14:paraId="00A2C39A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3198" w:type="dxa"/>
            <w:gridSpan w:val="2"/>
            <w:noWrap w:val="0"/>
            <w:vAlign w:val="center"/>
          </w:tcPr>
          <w:p w14:paraId="6EE4A167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参考依据</w:t>
            </w:r>
          </w:p>
        </w:tc>
        <w:tc>
          <w:tcPr>
            <w:tcW w:w="7220" w:type="dxa"/>
            <w:gridSpan w:val="10"/>
            <w:noWrap w:val="0"/>
            <w:vAlign w:val="center"/>
          </w:tcPr>
          <w:p w14:paraId="6D1EAD4C">
            <w:pPr>
              <w:autoSpaceDE w:val="0"/>
              <w:autoSpaceDN w:val="0"/>
              <w:adjustRightInd w:val="0"/>
              <w:snapToGrid w:val="0"/>
              <w:jc w:val="center"/>
              <w:rPr>
                <w:rFonts w:hint="eastAsia" w:ascii="Times New Roman" w:hAnsi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《工业企业厂界环境噪声排放标准》（GB 12348-2008）</w:t>
            </w: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2</w:t>
            </w:r>
            <w:r>
              <w:rPr>
                <w:rFonts w:ascii="Times New Roman" w:hAnsi="Times New Roman" w:cs="Times New Roman"/>
                <w:color w:val="000000"/>
              </w:rPr>
              <w:t>类标准限值。</w:t>
            </w:r>
          </w:p>
        </w:tc>
      </w:tr>
      <w:tr w14:paraId="6A3A92FA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3198" w:type="dxa"/>
            <w:gridSpan w:val="2"/>
            <w:noWrap w:val="0"/>
            <w:vAlign w:val="center"/>
          </w:tcPr>
          <w:p w14:paraId="0B9E7037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备注</w:t>
            </w:r>
          </w:p>
        </w:tc>
        <w:tc>
          <w:tcPr>
            <w:tcW w:w="7220" w:type="dxa"/>
            <w:gridSpan w:val="10"/>
            <w:noWrap w:val="0"/>
            <w:vAlign w:val="center"/>
          </w:tcPr>
          <w:p w14:paraId="6B7268AB">
            <w:pPr>
              <w:tabs>
                <w:tab w:val="left" w:pos="1255"/>
                <w:tab w:val="left" w:pos="5940"/>
              </w:tabs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</w:tr>
    </w:tbl>
    <w:p w14:paraId="2157101A">
      <w:pPr>
        <w:spacing w:line="360" w:lineRule="auto"/>
        <w:jc w:val="center"/>
        <w:rPr>
          <w:rFonts w:ascii="Times New Roman" w:hAnsi="Times New Roman" w:cs="Times New Roman"/>
          <w:color w:val="000000"/>
        </w:rPr>
      </w:pPr>
    </w:p>
    <w:p w14:paraId="1A6EC981">
      <w:pPr>
        <w:widowControl w:val="0"/>
        <w:spacing w:line="36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7216D29E">
      <w:pPr>
        <w:widowControl w:val="0"/>
        <w:spacing w:line="36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  <w:bookmarkStart w:id="0" w:name="_GoBack"/>
      <w:bookmarkEnd w:id="0"/>
    </w:p>
    <w:p w14:paraId="4E95A4BF">
      <w:pPr>
        <w:widowControl w:val="0"/>
        <w:spacing w:line="36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58117CD5">
      <w:pPr>
        <w:widowControl w:val="0"/>
        <w:spacing w:line="36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3239E892">
      <w:pPr>
        <w:widowControl w:val="0"/>
        <w:spacing w:line="36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252C838D">
      <w:pPr>
        <w:widowControl w:val="0"/>
        <w:spacing w:line="36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27A0B410">
      <w:pPr>
        <w:widowControl w:val="0"/>
        <w:spacing w:line="36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728F0725">
      <w:pPr>
        <w:widowControl w:val="0"/>
        <w:spacing w:line="36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0E5245CB">
      <w:pPr>
        <w:widowControl w:val="0"/>
        <w:spacing w:line="36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789E2D46">
      <w:pPr>
        <w:widowControl w:val="0"/>
        <w:spacing w:line="36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27EC3ACE">
      <w:pPr>
        <w:widowControl w:val="0"/>
        <w:spacing w:line="36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042C0BF2">
      <w:pPr>
        <w:widowControl w:val="0"/>
        <w:spacing w:line="36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006E9AD8">
      <w:pPr>
        <w:widowControl w:val="0"/>
        <w:spacing w:line="36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  <w:r>
        <w:rPr>
          <w:rFonts w:hint="eastAsia" w:ascii="Times New Roman" w:hAnsi="Times New Roman" w:cs="Times New Roman"/>
          <w:b/>
          <w:color w:val="000000"/>
          <w:sz w:val="28"/>
          <w:szCs w:val="28"/>
        </w:rPr>
        <w:t>6.</w:t>
      </w:r>
      <w:r>
        <w:rPr>
          <w:rFonts w:hint="eastAsia" w:ascii="Times New Roman" w:hAnsi="Times New Roman" w:cs="Times New Roman"/>
          <w:b/>
          <w:color w:val="000000"/>
          <w:sz w:val="28"/>
          <w:szCs w:val="28"/>
          <w:lang w:val="en-US" w:eastAsia="zh-CN"/>
        </w:rPr>
        <w:t>2</w:t>
      </w:r>
      <w:r>
        <w:rPr>
          <w:rFonts w:hint="eastAsia" w:ascii="Times New Roman" w:hAnsi="Times New Roman" w:cs="Times New Roman"/>
          <w:b/>
          <w:color w:val="000000"/>
          <w:sz w:val="28"/>
          <w:szCs w:val="28"/>
        </w:rPr>
        <w:t>有组织废气检测结果</w:t>
      </w:r>
    </w:p>
    <w:p w14:paraId="2D967D98">
      <w:pPr>
        <w:spacing w:after="120" w:afterLines="5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表</w:t>
      </w:r>
      <w:r>
        <w:rPr>
          <w:rFonts w:hint="eastAsia" w:ascii="Times New Roman" w:hAnsi="Times New Roman" w:cs="Times New Roman"/>
          <w:lang w:val="en-US" w:eastAsia="zh-CN"/>
        </w:rPr>
        <w:t>6</w:t>
      </w:r>
      <w:r>
        <w:rPr>
          <w:rFonts w:ascii="Times New Roman" w:hAnsi="Times New Roman" w:cs="Times New Roman"/>
        </w:rPr>
        <w:t xml:space="preserve"> 有组织废气处理设施</w:t>
      </w:r>
      <w:r>
        <w:rPr>
          <w:rFonts w:hint="eastAsia" w:ascii="Times New Roman" w:hAnsi="Times New Roman" w:cs="Times New Roman"/>
          <w:lang w:val="en-US" w:eastAsia="zh-CN"/>
        </w:rPr>
        <w:t>后</w:t>
      </w:r>
      <w:r>
        <w:rPr>
          <w:rFonts w:ascii="Times New Roman" w:hAnsi="Times New Roman" w:cs="Times New Roman"/>
        </w:rPr>
        <w:t>排气筒检测结果一览表</w:t>
      </w:r>
    </w:p>
    <w:tbl>
      <w:tblPr>
        <w:tblStyle w:val="13"/>
        <w:tblW w:w="979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58"/>
        <w:gridCol w:w="885"/>
        <w:gridCol w:w="1530"/>
        <w:gridCol w:w="1530"/>
        <w:gridCol w:w="1530"/>
        <w:gridCol w:w="1530"/>
        <w:gridCol w:w="853"/>
        <w:gridCol w:w="677"/>
      </w:tblGrid>
      <w:tr w14:paraId="4354F7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6" w:hRule="atLeast"/>
          <w:jc w:val="center"/>
        </w:trPr>
        <w:tc>
          <w:tcPr>
            <w:tcW w:w="9793" w:type="dxa"/>
            <w:gridSpan w:val="8"/>
            <w:tcBorders>
              <w:top w:val="double" w:color="auto" w:sz="4" w:space="0"/>
              <w:left w:val="double" w:color="auto" w:sz="4" w:space="0"/>
              <w:bottom w:val="single" w:color="auto" w:sz="4" w:space="0"/>
              <w:right w:val="double" w:color="auto" w:sz="4" w:space="0"/>
            </w:tcBorders>
            <w:noWrap w:val="0"/>
            <w:vAlign w:val="center"/>
          </w:tcPr>
          <w:p w14:paraId="5016661B">
            <w:pPr>
              <w:adjustRightInd w:val="0"/>
              <w:snapToGrid w:val="0"/>
              <w:jc w:val="center"/>
              <w:rPr>
                <w:rFonts w:ascii="Times New Roman" w:hAnsi="Times New Roman" w:eastAsia="黑体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废气处理设施</w:t>
            </w:r>
            <w:r>
              <w:rPr>
                <w:rFonts w:hint="eastAsia" w:ascii="Times New Roman" w:hAnsi="Times New Roman" w:cs="Times New Roman"/>
                <w:b/>
                <w:bCs/>
                <w:lang w:val="en-US" w:eastAsia="zh-CN"/>
              </w:rPr>
              <w:t>后</w:t>
            </w:r>
            <w:r>
              <w:rPr>
                <w:rFonts w:ascii="Times New Roman" w:hAnsi="Times New Roman" w:cs="Times New Roman"/>
                <w:b/>
              </w:rPr>
              <w:t>排气筒◎B1</w:t>
            </w:r>
          </w:p>
        </w:tc>
      </w:tr>
      <w:tr w14:paraId="53FD12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8" w:hRule="atLeast"/>
          <w:jc w:val="center"/>
        </w:trPr>
        <w:tc>
          <w:tcPr>
            <w:tcW w:w="9793" w:type="dxa"/>
            <w:gridSpan w:val="8"/>
            <w:tcBorders>
              <w:top w:val="single" w:color="auto" w:sz="4" w:space="0"/>
              <w:left w:val="double" w:color="auto" w:sz="4" w:space="0"/>
              <w:right w:val="double" w:color="auto" w:sz="4" w:space="0"/>
            </w:tcBorders>
            <w:noWrap w:val="0"/>
            <w:vAlign w:val="center"/>
          </w:tcPr>
          <w:p w14:paraId="54412609">
            <w:pPr>
              <w:adjustRightInd w:val="0"/>
              <w:snapToGrid w:val="0"/>
              <w:jc w:val="center"/>
              <w:rPr>
                <w:rFonts w:ascii="Times New Roman" w:hAnsi="Times New Roman" w:eastAsia="黑体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采样时间:</w:t>
            </w:r>
            <w:r>
              <w:rPr>
                <w:rFonts w:ascii="Times New Roman" w:hAnsi="Times New Roman" w:cs="Times New Roman"/>
                <w:color w:val="000000"/>
              </w:rPr>
              <w:t>20</w:t>
            </w:r>
            <w:r>
              <w:rPr>
                <w:rFonts w:hint="eastAsia" w:ascii="Times New Roman" w:hAnsi="Times New Roman" w:cs="Times New Roman"/>
                <w:color w:val="000000"/>
              </w:rPr>
              <w:t>2</w:t>
            </w: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5</w:t>
            </w:r>
            <w:r>
              <w:rPr>
                <w:rFonts w:ascii="Times New Roman" w:hAnsi="Times New Roman" w:cs="Times New Roman"/>
                <w:color w:val="000000"/>
              </w:rPr>
              <w:t>年</w:t>
            </w: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12</w:t>
            </w:r>
            <w:r>
              <w:rPr>
                <w:rFonts w:ascii="Times New Roman" w:hAnsi="Times New Roman" w:cs="Times New Roman"/>
                <w:color w:val="000000"/>
              </w:rPr>
              <w:t>月</w:t>
            </w: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18</w:t>
            </w:r>
            <w:r>
              <w:rPr>
                <w:rFonts w:ascii="Times New Roman" w:hAnsi="Times New Roman" w:cs="Times New Roman"/>
                <w:color w:val="000000"/>
              </w:rPr>
              <w:t>日</w:t>
            </w:r>
          </w:p>
        </w:tc>
      </w:tr>
      <w:tr w14:paraId="163663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2143" w:type="dxa"/>
            <w:gridSpan w:val="2"/>
            <w:tcBorders>
              <w:top w:val="single" w:color="auto" w:sz="4" w:space="0"/>
              <w:left w:val="double" w:color="auto" w:sz="4" w:space="0"/>
              <w:right w:val="nil"/>
            </w:tcBorders>
            <w:noWrap w:val="0"/>
            <w:vAlign w:val="center"/>
          </w:tcPr>
          <w:p w14:paraId="57672055">
            <w:pPr>
              <w:adjustRightInd w:val="0"/>
              <w:snapToGrid w:val="0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</w:rPr>
              <w:t>排气筒截面（m</w:t>
            </w:r>
            <w:r>
              <w:rPr>
                <w:rFonts w:ascii="Times New Roman" w:hAnsi="Times New Roman" w:cs="Times New Roman"/>
                <w:b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b/>
              </w:rPr>
              <w:t>）：</w:t>
            </w:r>
            <w:r>
              <w:rPr>
                <w:rFonts w:hint="eastAsia" w:ascii="Times New Roman" w:hAnsi="Times New Roman" w:cs="Times New Roman"/>
                <w:b/>
              </w:rPr>
              <w:t xml:space="preserve">    </w:t>
            </w:r>
          </w:p>
        </w:tc>
        <w:tc>
          <w:tcPr>
            <w:tcW w:w="3060" w:type="dxa"/>
            <w:gridSpan w:val="2"/>
            <w:tcBorders>
              <w:top w:val="single" w:color="auto" w:sz="4" w:space="0"/>
              <w:left w:val="nil"/>
              <w:right w:val="single" w:color="auto" w:sz="6" w:space="0"/>
            </w:tcBorders>
            <w:noWrap w:val="0"/>
            <w:vAlign w:val="center"/>
          </w:tcPr>
          <w:p w14:paraId="1978DA9E">
            <w:pPr>
              <w:adjustRightInd w:val="0"/>
              <w:snapToGrid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000000"/>
              </w:rPr>
              <w:t>0.</w:t>
            </w: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160</w:t>
            </w:r>
          </w:p>
        </w:tc>
        <w:tc>
          <w:tcPr>
            <w:tcW w:w="3913" w:type="dxa"/>
            <w:gridSpan w:val="3"/>
            <w:tcBorders>
              <w:top w:val="single" w:color="auto" w:sz="4" w:space="0"/>
              <w:left w:val="single" w:color="auto" w:sz="6" w:space="0"/>
              <w:right w:val="nil"/>
            </w:tcBorders>
            <w:noWrap w:val="0"/>
            <w:vAlign w:val="center"/>
          </w:tcPr>
          <w:p w14:paraId="0EFDF211">
            <w:pPr>
              <w:adjustRightInd w:val="0"/>
              <w:snapToGrid w:val="0"/>
              <w:rPr>
                <w:rFonts w:hint="default" w:ascii="Times New Roman" w:hAnsi="Times New Roman" w:eastAsia="黑体" w:cs="Times New Roman"/>
                <w:color w:val="000000"/>
                <w:lang w:val="en-US" w:eastAsia="zh-CN"/>
              </w:rPr>
            </w:pPr>
            <w:r>
              <w:rPr>
                <w:rFonts w:ascii="Times New Roman" w:hAnsi="Times New Roman" w:cs="Times New Roman"/>
                <w:b/>
              </w:rPr>
              <w:t>排气筒高度（m）：</w:t>
            </w:r>
            <w:r>
              <w:rPr>
                <w:rFonts w:ascii="Times New Roman" w:hAnsi="Times New Roman" w:eastAsia="黑体" w:cs="Times New Roman"/>
                <w:b/>
              </w:rPr>
              <w:t xml:space="preserve">       </w:t>
            </w:r>
            <w:r>
              <w:rPr>
                <w:rFonts w:hint="eastAsia" w:ascii="Times New Roman" w:hAnsi="Times New Roman" w:eastAsia="黑体" w:cs="Times New Roman"/>
                <w:lang w:val="en-US" w:eastAsia="zh-CN"/>
              </w:rPr>
              <w:t>15</w:t>
            </w:r>
          </w:p>
        </w:tc>
        <w:tc>
          <w:tcPr>
            <w:tcW w:w="677" w:type="dxa"/>
            <w:tcBorders>
              <w:top w:val="single" w:color="auto" w:sz="4" w:space="0"/>
              <w:left w:val="nil"/>
              <w:right w:val="double" w:color="auto" w:sz="4" w:space="0"/>
            </w:tcBorders>
            <w:noWrap w:val="0"/>
            <w:vAlign w:val="center"/>
          </w:tcPr>
          <w:p w14:paraId="5A91AA0D">
            <w:pPr>
              <w:adjustRightInd w:val="0"/>
              <w:snapToGrid w:val="0"/>
              <w:rPr>
                <w:rFonts w:ascii="Times New Roman" w:hAnsi="Times New Roman" w:cs="Times New Roman"/>
                <w:color w:val="000000"/>
              </w:rPr>
            </w:pPr>
          </w:p>
        </w:tc>
      </w:tr>
      <w:tr w14:paraId="611B2A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1258" w:type="dxa"/>
            <w:tcBorders>
              <w:left w:val="double" w:color="auto" w:sz="4" w:space="0"/>
            </w:tcBorders>
            <w:noWrap w:val="0"/>
            <w:vAlign w:val="center"/>
          </w:tcPr>
          <w:p w14:paraId="1AC187AD">
            <w:pPr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检测项目</w:t>
            </w:r>
          </w:p>
        </w:tc>
        <w:tc>
          <w:tcPr>
            <w:tcW w:w="885" w:type="dxa"/>
            <w:noWrap w:val="0"/>
            <w:vAlign w:val="center"/>
          </w:tcPr>
          <w:p w14:paraId="1295E96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单位</w:t>
            </w:r>
          </w:p>
        </w:tc>
        <w:tc>
          <w:tcPr>
            <w:tcW w:w="1530" w:type="dxa"/>
            <w:noWrap w:val="0"/>
            <w:vAlign w:val="center"/>
          </w:tcPr>
          <w:p w14:paraId="0EEA594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第一次</w:t>
            </w:r>
          </w:p>
        </w:tc>
        <w:tc>
          <w:tcPr>
            <w:tcW w:w="1530" w:type="dxa"/>
            <w:noWrap w:val="0"/>
            <w:vAlign w:val="center"/>
          </w:tcPr>
          <w:p w14:paraId="74BB6E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第二次</w:t>
            </w:r>
          </w:p>
        </w:tc>
        <w:tc>
          <w:tcPr>
            <w:tcW w:w="1530" w:type="dxa"/>
            <w:noWrap w:val="0"/>
            <w:vAlign w:val="center"/>
          </w:tcPr>
          <w:p w14:paraId="003F216C">
            <w:pPr>
              <w:autoSpaceDE w:val="0"/>
              <w:autoSpaceDN w:val="0"/>
              <w:adjustRightInd w:val="0"/>
              <w:snapToGrid w:val="0"/>
              <w:jc w:val="center"/>
              <w:rPr>
                <w:rFonts w:hint="eastAsia"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第三次</w:t>
            </w:r>
          </w:p>
        </w:tc>
        <w:tc>
          <w:tcPr>
            <w:tcW w:w="1530" w:type="dxa"/>
            <w:tcBorders>
              <w:right w:val="single" w:color="auto" w:sz="6" w:space="0"/>
            </w:tcBorders>
            <w:noWrap w:val="0"/>
            <w:vAlign w:val="center"/>
          </w:tcPr>
          <w:p w14:paraId="554FD24D">
            <w:pPr>
              <w:adjustRightInd w:val="0"/>
              <w:snapToGrid w:val="0"/>
              <w:ind w:left="106" w:leftChars="44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平均值</w:t>
            </w:r>
          </w:p>
        </w:tc>
        <w:tc>
          <w:tcPr>
            <w:tcW w:w="1530" w:type="dxa"/>
            <w:gridSpan w:val="2"/>
            <w:tcBorders>
              <w:left w:val="single" w:color="auto" w:sz="6" w:space="0"/>
              <w:right w:val="double" w:color="auto" w:sz="4" w:space="0"/>
            </w:tcBorders>
            <w:noWrap w:val="0"/>
            <w:vAlign w:val="center"/>
          </w:tcPr>
          <w:p w14:paraId="1A7B97E2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标准</w:t>
            </w:r>
            <w:r>
              <w:rPr>
                <w:rFonts w:hint="eastAsia" w:ascii="Times New Roman" w:hAnsi="Times New Roman" w:cs="Times New Roman"/>
                <w:b/>
                <w:lang w:eastAsia="zh-CN"/>
              </w:rPr>
              <w:t>限</w:t>
            </w:r>
            <w:r>
              <w:rPr>
                <w:rFonts w:ascii="Times New Roman" w:hAnsi="Times New Roman" w:cs="Times New Roman"/>
                <w:b/>
              </w:rPr>
              <w:t>值</w:t>
            </w:r>
          </w:p>
        </w:tc>
      </w:tr>
      <w:tr w14:paraId="44A875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1258" w:type="dxa"/>
            <w:tcBorders>
              <w:left w:val="double" w:color="auto" w:sz="4" w:space="0"/>
            </w:tcBorders>
            <w:noWrap w:val="0"/>
            <w:vAlign w:val="center"/>
          </w:tcPr>
          <w:p w14:paraId="5526139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排气温度</w:t>
            </w:r>
          </w:p>
        </w:tc>
        <w:tc>
          <w:tcPr>
            <w:tcW w:w="885" w:type="dxa"/>
            <w:noWrap w:val="0"/>
            <w:vAlign w:val="center"/>
          </w:tcPr>
          <w:p w14:paraId="35D7DAA6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℃</w:t>
            </w:r>
          </w:p>
        </w:tc>
        <w:tc>
          <w:tcPr>
            <w:tcW w:w="1530" w:type="dxa"/>
            <w:noWrap w:val="0"/>
            <w:vAlign w:val="center"/>
          </w:tcPr>
          <w:p w14:paraId="7E52F187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18</w:t>
            </w:r>
          </w:p>
        </w:tc>
        <w:tc>
          <w:tcPr>
            <w:tcW w:w="1530" w:type="dxa"/>
            <w:noWrap w:val="0"/>
            <w:vAlign w:val="center"/>
          </w:tcPr>
          <w:p w14:paraId="735D4171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17</w:t>
            </w:r>
          </w:p>
        </w:tc>
        <w:tc>
          <w:tcPr>
            <w:tcW w:w="1530" w:type="dxa"/>
            <w:noWrap w:val="0"/>
            <w:vAlign w:val="center"/>
          </w:tcPr>
          <w:p w14:paraId="38FCF901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18</w:t>
            </w:r>
          </w:p>
        </w:tc>
        <w:tc>
          <w:tcPr>
            <w:tcW w:w="1530" w:type="dxa"/>
            <w:tcBorders>
              <w:right w:val="single" w:color="auto" w:sz="6" w:space="0"/>
            </w:tcBorders>
            <w:noWrap w:val="0"/>
            <w:vAlign w:val="center"/>
          </w:tcPr>
          <w:p w14:paraId="311E464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  <w:tc>
          <w:tcPr>
            <w:tcW w:w="1530" w:type="dxa"/>
            <w:gridSpan w:val="2"/>
            <w:tcBorders>
              <w:left w:val="single" w:color="auto" w:sz="6" w:space="0"/>
              <w:right w:val="double" w:color="auto" w:sz="4" w:space="0"/>
            </w:tcBorders>
            <w:noWrap w:val="0"/>
            <w:vAlign w:val="center"/>
          </w:tcPr>
          <w:p w14:paraId="2F5532E6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</w:tr>
      <w:tr w14:paraId="43BF8F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1258" w:type="dxa"/>
            <w:tcBorders>
              <w:left w:val="double" w:color="auto" w:sz="4" w:space="0"/>
            </w:tcBorders>
            <w:noWrap w:val="0"/>
            <w:vAlign w:val="center"/>
          </w:tcPr>
          <w:p w14:paraId="6CD4FB6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含湿量</w:t>
            </w:r>
          </w:p>
        </w:tc>
        <w:tc>
          <w:tcPr>
            <w:tcW w:w="885" w:type="dxa"/>
            <w:noWrap w:val="0"/>
            <w:vAlign w:val="center"/>
          </w:tcPr>
          <w:p w14:paraId="0B0A902F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%</w:t>
            </w:r>
          </w:p>
        </w:tc>
        <w:tc>
          <w:tcPr>
            <w:tcW w:w="1530" w:type="dxa"/>
            <w:noWrap w:val="0"/>
            <w:vAlign w:val="center"/>
          </w:tcPr>
          <w:p w14:paraId="2BE02891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1.86</w:t>
            </w:r>
          </w:p>
        </w:tc>
        <w:tc>
          <w:tcPr>
            <w:tcW w:w="1530" w:type="dxa"/>
            <w:noWrap w:val="0"/>
            <w:vAlign w:val="center"/>
          </w:tcPr>
          <w:p w14:paraId="4EE22D9E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1.75</w:t>
            </w:r>
          </w:p>
        </w:tc>
        <w:tc>
          <w:tcPr>
            <w:tcW w:w="1530" w:type="dxa"/>
            <w:noWrap w:val="0"/>
            <w:vAlign w:val="center"/>
          </w:tcPr>
          <w:p w14:paraId="2880458F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1.80</w:t>
            </w:r>
          </w:p>
        </w:tc>
        <w:tc>
          <w:tcPr>
            <w:tcW w:w="1530" w:type="dxa"/>
            <w:tcBorders>
              <w:right w:val="single" w:color="auto" w:sz="6" w:space="0"/>
            </w:tcBorders>
            <w:noWrap w:val="0"/>
            <w:vAlign w:val="center"/>
          </w:tcPr>
          <w:p w14:paraId="0B778D19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  <w:tc>
          <w:tcPr>
            <w:tcW w:w="1530" w:type="dxa"/>
            <w:gridSpan w:val="2"/>
            <w:tcBorders>
              <w:left w:val="single" w:color="auto" w:sz="6" w:space="0"/>
              <w:right w:val="double" w:color="auto" w:sz="4" w:space="0"/>
            </w:tcBorders>
            <w:noWrap w:val="0"/>
            <w:vAlign w:val="center"/>
          </w:tcPr>
          <w:p w14:paraId="3374F7D3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</w:tr>
      <w:tr w14:paraId="5393F6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1258" w:type="dxa"/>
            <w:tcBorders>
              <w:left w:val="double" w:color="auto" w:sz="4" w:space="0"/>
            </w:tcBorders>
            <w:noWrap w:val="0"/>
            <w:vAlign w:val="center"/>
          </w:tcPr>
          <w:p w14:paraId="0865F4FD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烟气流速</w:t>
            </w:r>
          </w:p>
        </w:tc>
        <w:tc>
          <w:tcPr>
            <w:tcW w:w="885" w:type="dxa"/>
            <w:noWrap w:val="0"/>
            <w:vAlign w:val="center"/>
          </w:tcPr>
          <w:p w14:paraId="571E4D9D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m/s</w:t>
            </w:r>
          </w:p>
        </w:tc>
        <w:tc>
          <w:tcPr>
            <w:tcW w:w="1530" w:type="dxa"/>
            <w:noWrap w:val="0"/>
            <w:vAlign w:val="center"/>
          </w:tcPr>
          <w:p w14:paraId="5188D090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21.24</w:t>
            </w:r>
          </w:p>
        </w:tc>
        <w:tc>
          <w:tcPr>
            <w:tcW w:w="1530" w:type="dxa"/>
            <w:noWrap w:val="0"/>
            <w:vAlign w:val="center"/>
          </w:tcPr>
          <w:p w14:paraId="67B027B5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21.40</w:t>
            </w:r>
          </w:p>
        </w:tc>
        <w:tc>
          <w:tcPr>
            <w:tcW w:w="1530" w:type="dxa"/>
            <w:noWrap w:val="0"/>
            <w:vAlign w:val="center"/>
          </w:tcPr>
          <w:p w14:paraId="5E8D93EB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21.31</w:t>
            </w:r>
          </w:p>
        </w:tc>
        <w:tc>
          <w:tcPr>
            <w:tcW w:w="1530" w:type="dxa"/>
            <w:tcBorders>
              <w:right w:val="single" w:color="auto" w:sz="6" w:space="0"/>
            </w:tcBorders>
            <w:noWrap w:val="0"/>
            <w:vAlign w:val="center"/>
          </w:tcPr>
          <w:p w14:paraId="4CE74FC5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  <w:tc>
          <w:tcPr>
            <w:tcW w:w="1530" w:type="dxa"/>
            <w:gridSpan w:val="2"/>
            <w:tcBorders>
              <w:left w:val="single" w:color="auto" w:sz="6" w:space="0"/>
              <w:right w:val="double" w:color="auto" w:sz="4" w:space="0"/>
            </w:tcBorders>
            <w:noWrap w:val="0"/>
            <w:vAlign w:val="center"/>
          </w:tcPr>
          <w:p w14:paraId="3B508D4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</w:tr>
      <w:tr w14:paraId="2E662B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1258" w:type="dxa"/>
            <w:tcBorders>
              <w:left w:val="double" w:color="auto" w:sz="4" w:space="0"/>
            </w:tcBorders>
            <w:noWrap w:val="0"/>
            <w:vAlign w:val="center"/>
          </w:tcPr>
          <w:p w14:paraId="078B69D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标态干烟气量</w:t>
            </w:r>
          </w:p>
        </w:tc>
        <w:tc>
          <w:tcPr>
            <w:tcW w:w="885" w:type="dxa"/>
            <w:noWrap w:val="0"/>
            <w:vAlign w:val="center"/>
          </w:tcPr>
          <w:p w14:paraId="218ABB60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m</w:t>
            </w:r>
            <w:r>
              <w:rPr>
                <w:rFonts w:ascii="Times New Roman" w:hAnsi="Times New Roman" w:cs="Times New Roman"/>
                <w:color w:val="000000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color w:val="000000"/>
              </w:rPr>
              <w:t>/h</w:t>
            </w:r>
          </w:p>
        </w:tc>
        <w:tc>
          <w:tcPr>
            <w:tcW w:w="1530" w:type="dxa"/>
            <w:noWrap w:val="0"/>
            <w:vAlign w:val="center"/>
          </w:tcPr>
          <w:p w14:paraId="600EFEF8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2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000000"/>
                <w:kern w:val="2"/>
                <w:lang w:val="en-US" w:eastAsia="zh-CN"/>
              </w:rPr>
              <w:t>10336</w:t>
            </w:r>
          </w:p>
        </w:tc>
        <w:tc>
          <w:tcPr>
            <w:tcW w:w="1530" w:type="dxa"/>
            <w:noWrap w:val="0"/>
            <w:vAlign w:val="center"/>
          </w:tcPr>
          <w:p w14:paraId="21314407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2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000000"/>
                <w:kern w:val="2"/>
                <w:lang w:val="en-US" w:eastAsia="zh-CN"/>
              </w:rPr>
              <w:t>10393</w:t>
            </w:r>
          </w:p>
        </w:tc>
        <w:tc>
          <w:tcPr>
            <w:tcW w:w="1530" w:type="dxa"/>
            <w:noWrap w:val="0"/>
            <w:vAlign w:val="center"/>
          </w:tcPr>
          <w:p w14:paraId="61FAAAFC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2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000000"/>
                <w:kern w:val="2"/>
                <w:lang w:val="en-US" w:eastAsia="zh-CN"/>
              </w:rPr>
              <w:t>10311</w:t>
            </w:r>
          </w:p>
        </w:tc>
        <w:tc>
          <w:tcPr>
            <w:tcW w:w="1530" w:type="dxa"/>
            <w:tcBorders>
              <w:right w:val="single" w:color="auto" w:sz="6" w:space="0"/>
            </w:tcBorders>
            <w:noWrap w:val="0"/>
            <w:vAlign w:val="center"/>
          </w:tcPr>
          <w:p w14:paraId="3862CC47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  <w:tc>
          <w:tcPr>
            <w:tcW w:w="1530" w:type="dxa"/>
            <w:gridSpan w:val="2"/>
            <w:tcBorders>
              <w:left w:val="single" w:color="auto" w:sz="6" w:space="0"/>
              <w:right w:val="double" w:color="auto" w:sz="4" w:space="0"/>
            </w:tcBorders>
            <w:noWrap w:val="0"/>
            <w:vAlign w:val="center"/>
          </w:tcPr>
          <w:p w14:paraId="469808A6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</w:tr>
      <w:tr w14:paraId="5B18EB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1258" w:type="dxa"/>
            <w:tcBorders>
              <w:left w:val="double" w:color="auto" w:sz="4" w:space="0"/>
            </w:tcBorders>
            <w:noWrap w:val="0"/>
            <w:vAlign w:val="center"/>
          </w:tcPr>
          <w:p w14:paraId="3093BD19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颗粒物排放浓度</w:t>
            </w:r>
          </w:p>
        </w:tc>
        <w:tc>
          <w:tcPr>
            <w:tcW w:w="885" w:type="dxa"/>
            <w:noWrap w:val="0"/>
            <w:vAlign w:val="center"/>
          </w:tcPr>
          <w:p w14:paraId="2B90C496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mg/m</w:t>
            </w:r>
            <w:r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1530" w:type="dxa"/>
            <w:noWrap w:val="0"/>
            <w:vAlign w:val="center"/>
          </w:tcPr>
          <w:p w14:paraId="36DD8767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8.3</w:t>
            </w:r>
          </w:p>
        </w:tc>
        <w:tc>
          <w:tcPr>
            <w:tcW w:w="1530" w:type="dxa"/>
            <w:noWrap w:val="0"/>
            <w:vAlign w:val="center"/>
          </w:tcPr>
          <w:p w14:paraId="520ED8A9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7.9</w:t>
            </w:r>
          </w:p>
        </w:tc>
        <w:tc>
          <w:tcPr>
            <w:tcW w:w="1530" w:type="dxa"/>
            <w:noWrap w:val="0"/>
            <w:vAlign w:val="center"/>
          </w:tcPr>
          <w:p w14:paraId="00FD90AF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snapToGrid w:val="0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napToGrid w:val="0"/>
                <w:lang w:val="en-US" w:eastAsia="zh-CN"/>
              </w:rPr>
              <w:t>8.5</w:t>
            </w:r>
          </w:p>
        </w:tc>
        <w:tc>
          <w:tcPr>
            <w:tcW w:w="1530" w:type="dxa"/>
            <w:tcBorders>
              <w:right w:val="single" w:color="auto" w:sz="6" w:space="0"/>
            </w:tcBorders>
            <w:noWrap w:val="0"/>
            <w:vAlign w:val="center"/>
          </w:tcPr>
          <w:p w14:paraId="3FFD5849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snapToGrid w:val="0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napToGrid w:val="0"/>
                <w:lang w:val="en-US" w:eastAsia="zh-CN"/>
              </w:rPr>
              <w:t>8.2</w:t>
            </w:r>
          </w:p>
        </w:tc>
        <w:tc>
          <w:tcPr>
            <w:tcW w:w="1530" w:type="dxa"/>
            <w:gridSpan w:val="2"/>
            <w:tcBorders>
              <w:left w:val="single" w:color="auto" w:sz="6" w:space="0"/>
              <w:right w:val="double" w:color="auto" w:sz="4" w:space="0"/>
            </w:tcBorders>
            <w:noWrap w:val="0"/>
            <w:vAlign w:val="center"/>
          </w:tcPr>
          <w:p w14:paraId="47171AA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20</w:t>
            </w:r>
          </w:p>
        </w:tc>
      </w:tr>
      <w:tr w14:paraId="4F8E8C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1258" w:type="dxa"/>
            <w:tcBorders>
              <w:left w:val="double" w:color="auto" w:sz="4" w:space="0"/>
            </w:tcBorders>
            <w:noWrap w:val="0"/>
            <w:vAlign w:val="center"/>
          </w:tcPr>
          <w:p w14:paraId="20D8C394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颗粒物排放速率</w:t>
            </w:r>
          </w:p>
        </w:tc>
        <w:tc>
          <w:tcPr>
            <w:tcW w:w="885" w:type="dxa"/>
            <w:noWrap w:val="0"/>
            <w:vAlign w:val="center"/>
          </w:tcPr>
          <w:p w14:paraId="58B6CDF4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kg/h</w:t>
            </w:r>
          </w:p>
        </w:tc>
        <w:tc>
          <w:tcPr>
            <w:tcW w:w="1530" w:type="dxa"/>
            <w:noWrap w:val="0"/>
            <w:vAlign w:val="center"/>
          </w:tcPr>
          <w:p w14:paraId="4D2C78DF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8.58</w:t>
            </w:r>
            <w:r>
              <w:rPr>
                <w:rFonts w:hint="default" w:ascii="Times New Roman" w:hAnsi="Times New Roman" w:cs="Times New Roman"/>
              </w:rPr>
              <w:t>×10</w:t>
            </w:r>
            <w:r>
              <w:rPr>
                <w:rFonts w:hint="default" w:ascii="Times New Roman" w:hAnsi="Times New Roman" w:cs="Times New Roman"/>
                <w:vertAlign w:val="superscript"/>
              </w:rPr>
              <w:t>-</w:t>
            </w:r>
            <w:r>
              <w:rPr>
                <w:rFonts w:hint="eastAsia" w:ascii="Times New Roman" w:hAnsi="Times New Roman" w:cs="Times New Roman"/>
                <w:vertAlign w:val="superscript"/>
                <w:lang w:val="en-US" w:eastAsia="zh-CN"/>
              </w:rPr>
              <w:t>2</w:t>
            </w:r>
          </w:p>
        </w:tc>
        <w:tc>
          <w:tcPr>
            <w:tcW w:w="1530" w:type="dxa"/>
            <w:noWrap w:val="0"/>
            <w:vAlign w:val="center"/>
          </w:tcPr>
          <w:p w14:paraId="62F45B36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8.21</w:t>
            </w:r>
            <w:r>
              <w:rPr>
                <w:rFonts w:hint="default" w:ascii="Times New Roman" w:hAnsi="Times New Roman" w:cs="Times New Roman"/>
              </w:rPr>
              <w:t>×10</w:t>
            </w:r>
            <w:r>
              <w:rPr>
                <w:rFonts w:hint="default" w:ascii="Times New Roman" w:hAnsi="Times New Roman" w:cs="Times New Roman"/>
                <w:vertAlign w:val="superscript"/>
              </w:rPr>
              <w:t>-</w:t>
            </w:r>
            <w:r>
              <w:rPr>
                <w:rFonts w:hint="eastAsia" w:ascii="Times New Roman" w:hAnsi="Times New Roman" w:cs="Times New Roman"/>
                <w:vertAlign w:val="superscript"/>
                <w:lang w:val="en-US" w:eastAsia="zh-CN"/>
              </w:rPr>
              <w:t>2</w:t>
            </w:r>
          </w:p>
        </w:tc>
        <w:tc>
          <w:tcPr>
            <w:tcW w:w="1530" w:type="dxa"/>
            <w:noWrap w:val="0"/>
            <w:vAlign w:val="center"/>
          </w:tcPr>
          <w:p w14:paraId="66DD048E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8.76</w:t>
            </w:r>
            <w:r>
              <w:rPr>
                <w:rFonts w:hint="default" w:ascii="Times New Roman" w:hAnsi="Times New Roman" w:cs="Times New Roman"/>
              </w:rPr>
              <w:t>×10</w:t>
            </w:r>
            <w:r>
              <w:rPr>
                <w:rFonts w:hint="default" w:ascii="Times New Roman" w:hAnsi="Times New Roman" w:cs="Times New Roman"/>
                <w:vertAlign w:val="superscript"/>
              </w:rPr>
              <w:t>-</w:t>
            </w:r>
            <w:r>
              <w:rPr>
                <w:rFonts w:hint="eastAsia" w:ascii="Times New Roman" w:hAnsi="Times New Roman" w:cs="Times New Roman"/>
                <w:vertAlign w:val="superscript"/>
                <w:lang w:val="en-US" w:eastAsia="zh-CN"/>
              </w:rPr>
              <w:t>2</w:t>
            </w:r>
          </w:p>
        </w:tc>
        <w:tc>
          <w:tcPr>
            <w:tcW w:w="1530" w:type="dxa"/>
            <w:tcBorders>
              <w:right w:val="single" w:color="auto" w:sz="6" w:space="0"/>
            </w:tcBorders>
            <w:noWrap w:val="0"/>
            <w:vAlign w:val="center"/>
          </w:tcPr>
          <w:p w14:paraId="511FE7E2">
            <w:pPr>
              <w:adjustRightInd w:val="0"/>
              <w:snapToGrid w:val="0"/>
              <w:jc w:val="center"/>
              <w:rPr>
                <w:rFonts w:hint="eastAsia" w:ascii="Times New Roman" w:hAnsi="Times New Roman" w:eastAsia="宋体" w:cs="Times New Roman"/>
                <w:snapToGrid w:val="0"/>
                <w:lang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8.52</w:t>
            </w:r>
            <w:r>
              <w:rPr>
                <w:rFonts w:hint="default" w:ascii="Times New Roman" w:hAnsi="Times New Roman" w:cs="Times New Roman"/>
              </w:rPr>
              <w:t>×10</w:t>
            </w:r>
            <w:r>
              <w:rPr>
                <w:rFonts w:hint="default" w:ascii="Times New Roman" w:hAnsi="Times New Roman" w:cs="Times New Roman"/>
                <w:vertAlign w:val="superscript"/>
              </w:rPr>
              <w:t>-</w:t>
            </w:r>
            <w:r>
              <w:rPr>
                <w:rFonts w:hint="eastAsia" w:ascii="Times New Roman" w:hAnsi="Times New Roman" w:cs="Times New Roman"/>
                <w:vertAlign w:val="superscript"/>
                <w:lang w:val="en-US" w:eastAsia="zh-CN"/>
              </w:rPr>
              <w:t>2</w:t>
            </w:r>
          </w:p>
        </w:tc>
        <w:tc>
          <w:tcPr>
            <w:tcW w:w="1530" w:type="dxa"/>
            <w:gridSpan w:val="2"/>
            <w:tcBorders>
              <w:left w:val="single" w:color="auto" w:sz="6" w:space="0"/>
              <w:right w:val="double" w:color="auto" w:sz="4" w:space="0"/>
            </w:tcBorders>
            <w:noWrap w:val="0"/>
            <w:vAlign w:val="center"/>
          </w:tcPr>
          <w:p w14:paraId="611C6207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/</w:t>
            </w:r>
          </w:p>
        </w:tc>
      </w:tr>
      <w:tr w14:paraId="06C6AF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  <w:jc w:val="center"/>
        </w:trPr>
        <w:tc>
          <w:tcPr>
            <w:tcW w:w="9793" w:type="dxa"/>
            <w:gridSpan w:val="8"/>
            <w:tcBorders>
              <w:left w:val="double" w:color="auto" w:sz="4" w:space="0"/>
              <w:right w:val="double" w:color="auto" w:sz="4" w:space="0"/>
            </w:tcBorders>
            <w:noWrap w:val="0"/>
            <w:vAlign w:val="center"/>
          </w:tcPr>
          <w:p w14:paraId="28000EE2">
            <w:pPr>
              <w:adjustRightInd w:val="0"/>
              <w:snapToGrid w:val="0"/>
              <w:jc w:val="center"/>
              <w:rPr>
                <w:rFonts w:hint="eastAsia" w:ascii="Times New Roman" w:hAnsi="Times New Roman" w:eastAsia="宋体" w:cs="Times New Roman"/>
                <w:lang w:val="en-US" w:eastAsia="zh-CN"/>
              </w:rPr>
            </w:pPr>
            <w:r>
              <w:rPr>
                <w:rFonts w:ascii="Times New Roman" w:hAnsi="Times New Roman" w:cs="Times New Roman"/>
                <w:b/>
              </w:rPr>
              <w:t>废气处理设施</w:t>
            </w:r>
            <w:r>
              <w:rPr>
                <w:rFonts w:hint="eastAsia" w:ascii="Times New Roman" w:hAnsi="Times New Roman" w:cs="Times New Roman"/>
                <w:b/>
                <w:bCs/>
                <w:lang w:val="en-US" w:eastAsia="zh-CN"/>
              </w:rPr>
              <w:t>后</w:t>
            </w:r>
            <w:r>
              <w:rPr>
                <w:rFonts w:ascii="Times New Roman" w:hAnsi="Times New Roman" w:cs="Times New Roman"/>
                <w:b/>
              </w:rPr>
              <w:t>排气筒◎B</w:t>
            </w:r>
            <w:r>
              <w:rPr>
                <w:rFonts w:hint="eastAsia" w:ascii="Times New Roman" w:hAnsi="Times New Roman" w:cs="Times New Roman"/>
                <w:b/>
                <w:lang w:val="en-US" w:eastAsia="zh-CN"/>
              </w:rPr>
              <w:t>1</w:t>
            </w:r>
          </w:p>
        </w:tc>
      </w:tr>
      <w:tr w14:paraId="22F9A1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2" w:hRule="atLeast"/>
          <w:jc w:val="center"/>
        </w:trPr>
        <w:tc>
          <w:tcPr>
            <w:tcW w:w="9793" w:type="dxa"/>
            <w:gridSpan w:val="8"/>
            <w:tcBorders>
              <w:left w:val="double" w:color="auto" w:sz="4" w:space="0"/>
              <w:right w:val="double" w:color="auto" w:sz="4" w:space="0"/>
            </w:tcBorders>
            <w:noWrap w:val="0"/>
            <w:vAlign w:val="center"/>
          </w:tcPr>
          <w:p w14:paraId="17AD7441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采样时间:</w:t>
            </w:r>
            <w:r>
              <w:rPr>
                <w:rFonts w:ascii="Times New Roman" w:hAnsi="Times New Roman" w:cs="Times New Roman"/>
                <w:color w:val="000000"/>
              </w:rPr>
              <w:t>20</w:t>
            </w:r>
            <w:r>
              <w:rPr>
                <w:rFonts w:hint="eastAsia" w:ascii="Times New Roman" w:hAnsi="Times New Roman" w:cs="Times New Roman"/>
                <w:color w:val="000000"/>
              </w:rPr>
              <w:t>2</w:t>
            </w: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5</w:t>
            </w:r>
            <w:r>
              <w:rPr>
                <w:rFonts w:ascii="Times New Roman" w:hAnsi="Times New Roman" w:cs="Times New Roman"/>
                <w:color w:val="000000"/>
              </w:rPr>
              <w:t>年</w:t>
            </w: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12</w:t>
            </w:r>
            <w:r>
              <w:rPr>
                <w:rFonts w:ascii="Times New Roman" w:hAnsi="Times New Roman" w:cs="Times New Roman"/>
                <w:color w:val="000000"/>
              </w:rPr>
              <w:t>月</w:t>
            </w:r>
            <w:r>
              <w:rPr>
                <w:rFonts w:hint="eastAsia" w:ascii="Times New Roman" w:hAnsi="Times New Roman" w:cs="Times New Roman"/>
                <w:color w:val="000000"/>
                <w:lang w:val="en-US" w:eastAsia="zh-CN"/>
              </w:rPr>
              <w:t>19</w:t>
            </w:r>
            <w:r>
              <w:rPr>
                <w:rFonts w:ascii="Times New Roman" w:hAnsi="Times New Roman" w:cs="Times New Roman"/>
                <w:color w:val="000000"/>
              </w:rPr>
              <w:t>日</w:t>
            </w:r>
          </w:p>
        </w:tc>
      </w:tr>
      <w:tr w14:paraId="349717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5203" w:type="dxa"/>
            <w:gridSpan w:val="4"/>
            <w:tcBorders>
              <w:left w:val="double" w:color="auto" w:sz="4" w:space="0"/>
            </w:tcBorders>
            <w:noWrap w:val="0"/>
            <w:vAlign w:val="center"/>
          </w:tcPr>
          <w:p w14:paraId="3CCC5004">
            <w:pPr>
              <w:adjustRightInd w:val="0"/>
              <w:snapToGrid w:val="0"/>
              <w:rPr>
                <w:rFonts w:hint="default" w:ascii="Times New Roman" w:hAnsi="Times New Roman" w:eastAsia="宋体" w:cs="Times New Roman"/>
                <w:lang w:val="en-US" w:eastAsia="zh-CN"/>
              </w:rPr>
            </w:pPr>
            <w:r>
              <w:rPr>
                <w:rFonts w:ascii="Times New Roman" w:hAnsi="Times New Roman" w:cs="Times New Roman"/>
                <w:b/>
              </w:rPr>
              <w:t>排气筒截面积（m</w:t>
            </w:r>
            <w:r>
              <w:rPr>
                <w:rFonts w:ascii="Times New Roman" w:hAnsi="Times New Roman" w:cs="Times New Roman"/>
                <w:b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b/>
              </w:rPr>
              <w:t>）：</w:t>
            </w:r>
            <w:r>
              <w:rPr>
                <w:rFonts w:hint="eastAsia" w:ascii="Times New Roman" w:hAnsi="Times New Roman" w:cs="Times New Roman"/>
                <w:b/>
              </w:rPr>
              <w:t xml:space="preserve">     </w:t>
            </w:r>
            <w:r>
              <w:rPr>
                <w:rFonts w:hint="eastAsia" w:ascii="Times New Roman" w:hAnsi="Times New Roman" w:cs="Times New Roman"/>
                <w:bCs/>
              </w:rPr>
              <w:t>0.</w:t>
            </w:r>
            <w:r>
              <w:rPr>
                <w:rFonts w:hint="eastAsia" w:ascii="Times New Roman" w:hAnsi="Times New Roman" w:cs="Times New Roman"/>
                <w:bCs/>
                <w:lang w:val="en-US" w:eastAsia="zh-CN"/>
              </w:rPr>
              <w:t>160</w:t>
            </w:r>
          </w:p>
        </w:tc>
        <w:tc>
          <w:tcPr>
            <w:tcW w:w="4590" w:type="dxa"/>
            <w:gridSpan w:val="4"/>
            <w:tcBorders>
              <w:right w:val="double" w:color="auto" w:sz="4" w:space="0"/>
            </w:tcBorders>
            <w:noWrap w:val="0"/>
            <w:vAlign w:val="center"/>
          </w:tcPr>
          <w:p w14:paraId="6F105B24">
            <w:pPr>
              <w:adjustRightInd w:val="0"/>
              <w:snapToGrid w:val="0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cs="Times New Roman"/>
                <w:b/>
              </w:rPr>
              <w:t>排气筒高度（m）：</w:t>
            </w:r>
            <w:r>
              <w:rPr>
                <w:rFonts w:ascii="Times New Roman" w:hAnsi="Times New Roman" w:eastAsia="黑体" w:cs="Times New Roman"/>
                <w:b/>
              </w:rPr>
              <w:t xml:space="preserve">      </w:t>
            </w:r>
            <w:r>
              <w:rPr>
                <w:rFonts w:ascii="Times New Roman" w:hAnsi="Times New Roman" w:eastAsia="黑体" w:cs="Times New Roman"/>
                <w:bCs/>
              </w:rPr>
              <w:t xml:space="preserve"> 15</w:t>
            </w:r>
          </w:p>
        </w:tc>
      </w:tr>
      <w:tr w14:paraId="3C4A95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1258" w:type="dxa"/>
            <w:tcBorders>
              <w:left w:val="double" w:color="auto" w:sz="4" w:space="0"/>
            </w:tcBorders>
            <w:noWrap w:val="0"/>
            <w:vAlign w:val="center"/>
          </w:tcPr>
          <w:p w14:paraId="4834B2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检测项目</w:t>
            </w:r>
          </w:p>
        </w:tc>
        <w:tc>
          <w:tcPr>
            <w:tcW w:w="885" w:type="dxa"/>
            <w:noWrap w:val="0"/>
            <w:vAlign w:val="center"/>
          </w:tcPr>
          <w:p w14:paraId="73629E9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单位</w:t>
            </w:r>
          </w:p>
        </w:tc>
        <w:tc>
          <w:tcPr>
            <w:tcW w:w="1530" w:type="dxa"/>
            <w:noWrap w:val="0"/>
            <w:vAlign w:val="center"/>
          </w:tcPr>
          <w:p w14:paraId="61FFDC4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第一次</w:t>
            </w:r>
          </w:p>
        </w:tc>
        <w:tc>
          <w:tcPr>
            <w:tcW w:w="1530" w:type="dxa"/>
            <w:noWrap w:val="0"/>
            <w:vAlign w:val="center"/>
          </w:tcPr>
          <w:p w14:paraId="043DFDF6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第二次</w:t>
            </w:r>
          </w:p>
        </w:tc>
        <w:tc>
          <w:tcPr>
            <w:tcW w:w="1530" w:type="dxa"/>
            <w:noWrap w:val="0"/>
            <w:vAlign w:val="center"/>
          </w:tcPr>
          <w:p w14:paraId="7B429EFC">
            <w:pPr>
              <w:autoSpaceDE w:val="0"/>
              <w:autoSpaceDN w:val="0"/>
              <w:adjustRightInd w:val="0"/>
              <w:snapToGrid w:val="0"/>
              <w:jc w:val="center"/>
              <w:rPr>
                <w:rFonts w:hint="eastAsia"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第三次</w:t>
            </w:r>
          </w:p>
        </w:tc>
        <w:tc>
          <w:tcPr>
            <w:tcW w:w="1530" w:type="dxa"/>
            <w:tcBorders>
              <w:right w:val="single" w:color="auto" w:sz="6" w:space="0"/>
            </w:tcBorders>
            <w:noWrap w:val="0"/>
            <w:vAlign w:val="center"/>
          </w:tcPr>
          <w:p w14:paraId="5473E685">
            <w:pPr>
              <w:adjustRightInd w:val="0"/>
              <w:snapToGrid w:val="0"/>
              <w:ind w:left="106" w:leftChars="4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平均值</w:t>
            </w:r>
          </w:p>
        </w:tc>
        <w:tc>
          <w:tcPr>
            <w:tcW w:w="1530" w:type="dxa"/>
            <w:gridSpan w:val="2"/>
            <w:tcBorders>
              <w:left w:val="single" w:color="auto" w:sz="6" w:space="0"/>
              <w:right w:val="double" w:color="auto" w:sz="4" w:space="0"/>
            </w:tcBorders>
            <w:noWrap w:val="0"/>
            <w:vAlign w:val="center"/>
          </w:tcPr>
          <w:p w14:paraId="5766FB8E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标准</w:t>
            </w:r>
            <w:r>
              <w:rPr>
                <w:rFonts w:hint="eastAsia" w:ascii="Times New Roman" w:hAnsi="Times New Roman" w:cs="Times New Roman"/>
                <w:b/>
                <w:lang w:eastAsia="zh-CN"/>
              </w:rPr>
              <w:t>限</w:t>
            </w:r>
            <w:r>
              <w:rPr>
                <w:rFonts w:ascii="Times New Roman" w:hAnsi="Times New Roman" w:cs="Times New Roman"/>
                <w:b/>
              </w:rPr>
              <w:t>值</w:t>
            </w:r>
          </w:p>
        </w:tc>
      </w:tr>
      <w:tr w14:paraId="40CE76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1258" w:type="dxa"/>
            <w:tcBorders>
              <w:left w:val="double" w:color="auto" w:sz="4" w:space="0"/>
            </w:tcBorders>
            <w:noWrap w:val="0"/>
            <w:vAlign w:val="center"/>
          </w:tcPr>
          <w:p w14:paraId="4F6DB58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排气温度</w:t>
            </w:r>
          </w:p>
        </w:tc>
        <w:tc>
          <w:tcPr>
            <w:tcW w:w="885" w:type="dxa"/>
            <w:noWrap w:val="0"/>
            <w:vAlign w:val="center"/>
          </w:tcPr>
          <w:p w14:paraId="03C2906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℃</w:t>
            </w:r>
          </w:p>
        </w:tc>
        <w:tc>
          <w:tcPr>
            <w:tcW w:w="1530" w:type="dxa"/>
            <w:shd w:val="clear" w:color="auto" w:fill="auto"/>
            <w:noWrap w:val="0"/>
            <w:vAlign w:val="center"/>
          </w:tcPr>
          <w:p w14:paraId="2DA50E8F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000000"/>
                <w:sz w:val="24"/>
                <w:szCs w:val="24"/>
                <w:lang w:val="en-US" w:eastAsia="zh-CN" w:bidi="ar-SA"/>
              </w:rPr>
              <w:t>12</w:t>
            </w:r>
          </w:p>
        </w:tc>
        <w:tc>
          <w:tcPr>
            <w:tcW w:w="1530" w:type="dxa"/>
            <w:shd w:val="clear" w:color="auto" w:fill="auto"/>
            <w:noWrap w:val="0"/>
            <w:vAlign w:val="center"/>
          </w:tcPr>
          <w:p w14:paraId="5DDFEF88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000000"/>
                <w:sz w:val="24"/>
                <w:szCs w:val="24"/>
                <w:lang w:val="en-US" w:eastAsia="zh-CN" w:bidi="ar-SA"/>
              </w:rPr>
              <w:t>13</w:t>
            </w:r>
          </w:p>
        </w:tc>
        <w:tc>
          <w:tcPr>
            <w:tcW w:w="1530" w:type="dxa"/>
            <w:shd w:val="clear" w:color="auto" w:fill="auto"/>
            <w:noWrap w:val="0"/>
            <w:vAlign w:val="center"/>
          </w:tcPr>
          <w:p w14:paraId="5D9603CC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000000"/>
                <w:sz w:val="24"/>
                <w:szCs w:val="24"/>
                <w:lang w:val="en-US" w:eastAsia="zh-CN" w:bidi="ar-SA"/>
              </w:rPr>
              <w:t>13</w:t>
            </w:r>
          </w:p>
        </w:tc>
        <w:tc>
          <w:tcPr>
            <w:tcW w:w="1530" w:type="dxa"/>
            <w:tcBorders>
              <w:right w:val="single" w:color="auto" w:sz="6" w:space="0"/>
            </w:tcBorders>
            <w:noWrap w:val="0"/>
            <w:vAlign w:val="center"/>
          </w:tcPr>
          <w:p w14:paraId="2EEDDAC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  <w:tc>
          <w:tcPr>
            <w:tcW w:w="1530" w:type="dxa"/>
            <w:gridSpan w:val="2"/>
            <w:tcBorders>
              <w:left w:val="single" w:color="auto" w:sz="6" w:space="0"/>
              <w:right w:val="double" w:color="auto" w:sz="4" w:space="0"/>
            </w:tcBorders>
            <w:noWrap w:val="0"/>
            <w:vAlign w:val="center"/>
          </w:tcPr>
          <w:p w14:paraId="19B41D4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</w:tr>
      <w:tr w14:paraId="77160A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4" w:hRule="atLeast"/>
          <w:jc w:val="center"/>
        </w:trPr>
        <w:tc>
          <w:tcPr>
            <w:tcW w:w="1258" w:type="dxa"/>
            <w:tcBorders>
              <w:left w:val="double" w:color="auto" w:sz="4" w:space="0"/>
            </w:tcBorders>
            <w:noWrap w:val="0"/>
            <w:vAlign w:val="center"/>
          </w:tcPr>
          <w:p w14:paraId="075C665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含湿量</w:t>
            </w:r>
          </w:p>
        </w:tc>
        <w:tc>
          <w:tcPr>
            <w:tcW w:w="885" w:type="dxa"/>
            <w:noWrap w:val="0"/>
            <w:vAlign w:val="center"/>
          </w:tcPr>
          <w:p w14:paraId="1CE803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%</w:t>
            </w:r>
          </w:p>
        </w:tc>
        <w:tc>
          <w:tcPr>
            <w:tcW w:w="1530" w:type="dxa"/>
            <w:shd w:val="clear" w:color="auto" w:fill="auto"/>
            <w:noWrap w:val="0"/>
            <w:vAlign w:val="center"/>
          </w:tcPr>
          <w:p w14:paraId="43BBCB42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000000"/>
                <w:sz w:val="24"/>
                <w:szCs w:val="24"/>
                <w:lang w:val="en-US" w:eastAsia="zh-CN" w:bidi="ar-SA"/>
              </w:rPr>
              <w:t>1.66</w:t>
            </w:r>
          </w:p>
        </w:tc>
        <w:tc>
          <w:tcPr>
            <w:tcW w:w="1530" w:type="dxa"/>
            <w:shd w:val="clear" w:color="auto" w:fill="auto"/>
            <w:noWrap w:val="0"/>
            <w:vAlign w:val="center"/>
          </w:tcPr>
          <w:p w14:paraId="4EA518CC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000000"/>
                <w:sz w:val="24"/>
                <w:szCs w:val="24"/>
                <w:lang w:val="en-US" w:eastAsia="zh-CN" w:bidi="ar-SA"/>
              </w:rPr>
              <w:t>1.68</w:t>
            </w:r>
          </w:p>
        </w:tc>
        <w:tc>
          <w:tcPr>
            <w:tcW w:w="1530" w:type="dxa"/>
            <w:shd w:val="clear" w:color="auto" w:fill="auto"/>
            <w:noWrap w:val="0"/>
            <w:vAlign w:val="center"/>
          </w:tcPr>
          <w:p w14:paraId="6A5C6C87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000000"/>
                <w:sz w:val="24"/>
                <w:szCs w:val="24"/>
                <w:lang w:val="en-US" w:eastAsia="zh-CN" w:bidi="ar-SA"/>
              </w:rPr>
              <w:t>1.71</w:t>
            </w:r>
          </w:p>
        </w:tc>
        <w:tc>
          <w:tcPr>
            <w:tcW w:w="1530" w:type="dxa"/>
            <w:tcBorders>
              <w:right w:val="single" w:color="auto" w:sz="6" w:space="0"/>
            </w:tcBorders>
            <w:noWrap w:val="0"/>
            <w:vAlign w:val="center"/>
          </w:tcPr>
          <w:p w14:paraId="69A6EFDB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  <w:tc>
          <w:tcPr>
            <w:tcW w:w="1530" w:type="dxa"/>
            <w:gridSpan w:val="2"/>
            <w:tcBorders>
              <w:left w:val="single" w:color="auto" w:sz="6" w:space="0"/>
              <w:right w:val="double" w:color="auto" w:sz="4" w:space="0"/>
            </w:tcBorders>
            <w:noWrap w:val="0"/>
            <w:vAlign w:val="center"/>
          </w:tcPr>
          <w:p w14:paraId="6FD59D21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</w:tr>
      <w:tr w14:paraId="006D04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1258" w:type="dxa"/>
            <w:tcBorders>
              <w:left w:val="double" w:color="auto" w:sz="4" w:space="0"/>
            </w:tcBorders>
            <w:noWrap w:val="0"/>
            <w:vAlign w:val="center"/>
          </w:tcPr>
          <w:p w14:paraId="35905F5D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烟气流速</w:t>
            </w:r>
          </w:p>
        </w:tc>
        <w:tc>
          <w:tcPr>
            <w:tcW w:w="885" w:type="dxa"/>
            <w:noWrap w:val="0"/>
            <w:vAlign w:val="center"/>
          </w:tcPr>
          <w:p w14:paraId="44C7FD11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m/s</w:t>
            </w:r>
          </w:p>
        </w:tc>
        <w:tc>
          <w:tcPr>
            <w:tcW w:w="1530" w:type="dxa"/>
            <w:shd w:val="clear" w:color="auto" w:fill="auto"/>
            <w:noWrap w:val="0"/>
            <w:vAlign w:val="center"/>
          </w:tcPr>
          <w:p w14:paraId="743B0523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000000"/>
                <w:sz w:val="24"/>
                <w:szCs w:val="24"/>
                <w:lang w:val="en-US" w:eastAsia="zh-CN" w:bidi="ar-SA"/>
              </w:rPr>
              <w:t>19.67</w:t>
            </w:r>
          </w:p>
        </w:tc>
        <w:tc>
          <w:tcPr>
            <w:tcW w:w="1530" w:type="dxa"/>
            <w:shd w:val="clear" w:color="auto" w:fill="auto"/>
            <w:noWrap w:val="0"/>
            <w:vAlign w:val="center"/>
          </w:tcPr>
          <w:p w14:paraId="2443042F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000000"/>
                <w:sz w:val="24"/>
                <w:szCs w:val="24"/>
                <w:lang w:val="en-US" w:eastAsia="zh-CN" w:bidi="ar-SA"/>
              </w:rPr>
              <w:t>19.45</w:t>
            </w:r>
          </w:p>
        </w:tc>
        <w:tc>
          <w:tcPr>
            <w:tcW w:w="1530" w:type="dxa"/>
            <w:shd w:val="clear" w:color="auto" w:fill="auto"/>
            <w:noWrap w:val="0"/>
            <w:vAlign w:val="center"/>
          </w:tcPr>
          <w:p w14:paraId="08326EF8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000000"/>
                <w:sz w:val="24"/>
                <w:szCs w:val="24"/>
                <w:lang w:val="en-US" w:eastAsia="zh-CN" w:bidi="ar-SA"/>
              </w:rPr>
              <w:t>19.66</w:t>
            </w:r>
          </w:p>
        </w:tc>
        <w:tc>
          <w:tcPr>
            <w:tcW w:w="1530" w:type="dxa"/>
            <w:tcBorders>
              <w:right w:val="single" w:color="auto" w:sz="6" w:space="0"/>
            </w:tcBorders>
            <w:noWrap w:val="0"/>
            <w:vAlign w:val="center"/>
          </w:tcPr>
          <w:p w14:paraId="6CE4310E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  <w:tc>
          <w:tcPr>
            <w:tcW w:w="1530" w:type="dxa"/>
            <w:gridSpan w:val="2"/>
            <w:tcBorders>
              <w:left w:val="single" w:color="auto" w:sz="6" w:space="0"/>
              <w:right w:val="double" w:color="auto" w:sz="4" w:space="0"/>
            </w:tcBorders>
            <w:noWrap w:val="0"/>
            <w:vAlign w:val="center"/>
          </w:tcPr>
          <w:p w14:paraId="1951ACE1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</w:tr>
      <w:tr w14:paraId="082F75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  <w:jc w:val="center"/>
        </w:trPr>
        <w:tc>
          <w:tcPr>
            <w:tcW w:w="1258" w:type="dxa"/>
            <w:tcBorders>
              <w:left w:val="double" w:color="auto" w:sz="4" w:space="0"/>
            </w:tcBorders>
            <w:noWrap w:val="0"/>
            <w:vAlign w:val="center"/>
          </w:tcPr>
          <w:p w14:paraId="5E0DFFF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标态干烟气量</w:t>
            </w:r>
          </w:p>
        </w:tc>
        <w:tc>
          <w:tcPr>
            <w:tcW w:w="885" w:type="dxa"/>
            <w:noWrap w:val="0"/>
            <w:vAlign w:val="center"/>
          </w:tcPr>
          <w:p w14:paraId="1915ABF1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m</w:t>
            </w:r>
            <w:r>
              <w:rPr>
                <w:rFonts w:ascii="Times New Roman" w:hAnsi="Times New Roman" w:cs="Times New Roman"/>
                <w:color w:val="000000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color w:val="000000"/>
              </w:rPr>
              <w:t>/h</w:t>
            </w:r>
          </w:p>
        </w:tc>
        <w:tc>
          <w:tcPr>
            <w:tcW w:w="1530" w:type="dxa"/>
            <w:shd w:val="clear" w:color="auto" w:fill="auto"/>
            <w:noWrap w:val="0"/>
            <w:vAlign w:val="center"/>
          </w:tcPr>
          <w:p w14:paraId="338BC3DC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000000"/>
                <w:kern w:val="2"/>
                <w:sz w:val="24"/>
                <w:szCs w:val="24"/>
                <w:lang w:val="en-US" w:eastAsia="zh-CN" w:bidi="ar-SA"/>
              </w:rPr>
              <w:t>10158</w:t>
            </w:r>
          </w:p>
        </w:tc>
        <w:tc>
          <w:tcPr>
            <w:tcW w:w="1530" w:type="dxa"/>
            <w:shd w:val="clear" w:color="auto" w:fill="auto"/>
            <w:noWrap w:val="0"/>
            <w:vAlign w:val="center"/>
          </w:tcPr>
          <w:p w14:paraId="61B67958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000000"/>
                <w:kern w:val="2"/>
                <w:sz w:val="24"/>
                <w:szCs w:val="24"/>
                <w:lang w:val="en-US" w:eastAsia="zh-CN" w:bidi="ar-SA"/>
              </w:rPr>
              <w:t>10020</w:t>
            </w:r>
          </w:p>
        </w:tc>
        <w:tc>
          <w:tcPr>
            <w:tcW w:w="1530" w:type="dxa"/>
            <w:shd w:val="clear" w:color="auto" w:fill="auto"/>
            <w:noWrap w:val="0"/>
            <w:vAlign w:val="center"/>
          </w:tcPr>
          <w:p w14:paraId="52B2D11F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color w:val="000000"/>
                <w:kern w:val="2"/>
                <w:sz w:val="24"/>
                <w:szCs w:val="24"/>
                <w:lang w:val="en-US" w:eastAsia="zh-CN" w:bidi="ar-SA"/>
              </w:rPr>
              <w:t>10111</w:t>
            </w:r>
          </w:p>
        </w:tc>
        <w:tc>
          <w:tcPr>
            <w:tcW w:w="1530" w:type="dxa"/>
            <w:tcBorders>
              <w:right w:val="single" w:color="auto" w:sz="6" w:space="0"/>
            </w:tcBorders>
            <w:noWrap w:val="0"/>
            <w:vAlign w:val="center"/>
          </w:tcPr>
          <w:p w14:paraId="0068A337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  <w:tc>
          <w:tcPr>
            <w:tcW w:w="1530" w:type="dxa"/>
            <w:gridSpan w:val="2"/>
            <w:tcBorders>
              <w:left w:val="single" w:color="auto" w:sz="6" w:space="0"/>
              <w:right w:val="double" w:color="auto" w:sz="4" w:space="0"/>
            </w:tcBorders>
            <w:noWrap w:val="0"/>
            <w:vAlign w:val="center"/>
          </w:tcPr>
          <w:p w14:paraId="2E37379E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</w:tr>
      <w:tr w14:paraId="15AFE0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1" w:hRule="atLeast"/>
          <w:jc w:val="center"/>
        </w:trPr>
        <w:tc>
          <w:tcPr>
            <w:tcW w:w="1258" w:type="dxa"/>
            <w:tcBorders>
              <w:left w:val="double" w:color="auto" w:sz="4" w:space="0"/>
            </w:tcBorders>
            <w:noWrap w:val="0"/>
            <w:vAlign w:val="center"/>
          </w:tcPr>
          <w:p w14:paraId="167FF187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颗粒物排放浓度</w:t>
            </w:r>
          </w:p>
        </w:tc>
        <w:tc>
          <w:tcPr>
            <w:tcW w:w="885" w:type="dxa"/>
            <w:noWrap w:val="0"/>
            <w:vAlign w:val="center"/>
          </w:tcPr>
          <w:p w14:paraId="314A66AA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mg/m</w:t>
            </w:r>
            <w:r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1530" w:type="dxa"/>
            <w:shd w:val="clear" w:color="auto" w:fill="auto"/>
            <w:noWrap w:val="0"/>
            <w:vAlign w:val="center"/>
          </w:tcPr>
          <w:p w14:paraId="32616AB8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 w:bidi="ar-SA"/>
              </w:rPr>
              <w:t>8.7</w:t>
            </w:r>
          </w:p>
        </w:tc>
        <w:tc>
          <w:tcPr>
            <w:tcW w:w="1530" w:type="dxa"/>
            <w:shd w:val="clear" w:color="auto" w:fill="auto"/>
            <w:noWrap w:val="0"/>
            <w:vAlign w:val="center"/>
          </w:tcPr>
          <w:p w14:paraId="567E4FD7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 w:bidi="ar-SA"/>
              </w:rPr>
              <w:t>8.9</w:t>
            </w:r>
          </w:p>
        </w:tc>
        <w:tc>
          <w:tcPr>
            <w:tcW w:w="1530" w:type="dxa"/>
            <w:shd w:val="clear" w:color="auto" w:fill="auto"/>
            <w:noWrap w:val="0"/>
            <w:vAlign w:val="center"/>
          </w:tcPr>
          <w:p w14:paraId="3F2A22E9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 w:bidi="ar-SA"/>
              </w:rPr>
              <w:t>8.2</w:t>
            </w:r>
          </w:p>
        </w:tc>
        <w:tc>
          <w:tcPr>
            <w:tcW w:w="1530" w:type="dxa"/>
            <w:tcBorders>
              <w:right w:val="single" w:color="auto" w:sz="6" w:space="0"/>
            </w:tcBorders>
            <w:noWrap w:val="0"/>
            <w:vAlign w:val="center"/>
          </w:tcPr>
          <w:p w14:paraId="4A48D61B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8.6</w:t>
            </w:r>
          </w:p>
        </w:tc>
        <w:tc>
          <w:tcPr>
            <w:tcW w:w="1530" w:type="dxa"/>
            <w:gridSpan w:val="2"/>
            <w:tcBorders>
              <w:left w:val="single" w:color="auto" w:sz="6" w:space="0"/>
              <w:right w:val="double" w:color="auto" w:sz="4" w:space="0"/>
            </w:tcBorders>
            <w:noWrap w:val="0"/>
            <w:vAlign w:val="center"/>
          </w:tcPr>
          <w:p w14:paraId="6AB9BEEE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20</w:t>
            </w:r>
          </w:p>
        </w:tc>
      </w:tr>
      <w:tr w14:paraId="77E3FD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1" w:hRule="atLeast"/>
          <w:jc w:val="center"/>
        </w:trPr>
        <w:tc>
          <w:tcPr>
            <w:tcW w:w="1258" w:type="dxa"/>
            <w:tcBorders>
              <w:left w:val="double" w:color="auto" w:sz="4" w:space="0"/>
            </w:tcBorders>
            <w:noWrap w:val="0"/>
            <w:vAlign w:val="center"/>
          </w:tcPr>
          <w:p w14:paraId="50067D48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颗粒物排放速率</w:t>
            </w:r>
          </w:p>
        </w:tc>
        <w:tc>
          <w:tcPr>
            <w:tcW w:w="885" w:type="dxa"/>
            <w:noWrap w:val="0"/>
            <w:vAlign w:val="center"/>
          </w:tcPr>
          <w:p w14:paraId="75F87611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kg/h</w:t>
            </w:r>
          </w:p>
        </w:tc>
        <w:tc>
          <w:tcPr>
            <w:tcW w:w="1530" w:type="dxa"/>
            <w:noWrap w:val="0"/>
            <w:vAlign w:val="center"/>
          </w:tcPr>
          <w:p w14:paraId="1577C5C1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8.84</w:t>
            </w:r>
            <w:r>
              <w:rPr>
                <w:rFonts w:hint="default" w:ascii="Times New Roman" w:hAnsi="Times New Roman" w:cs="Times New Roman"/>
              </w:rPr>
              <w:t>×10</w:t>
            </w:r>
            <w:r>
              <w:rPr>
                <w:rFonts w:hint="eastAsia" w:ascii="Times New Roman" w:hAnsi="Times New Roman" w:cs="Times New Roman"/>
                <w:vertAlign w:val="superscript"/>
                <w:lang w:val="en-US" w:eastAsia="zh-CN"/>
              </w:rPr>
              <w:t>-2</w:t>
            </w:r>
          </w:p>
        </w:tc>
        <w:tc>
          <w:tcPr>
            <w:tcW w:w="1530" w:type="dxa"/>
            <w:noWrap w:val="0"/>
            <w:vAlign w:val="center"/>
          </w:tcPr>
          <w:p w14:paraId="1F0BFCB3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8.92</w:t>
            </w:r>
            <w:r>
              <w:rPr>
                <w:rFonts w:hint="default" w:ascii="Times New Roman" w:hAnsi="Times New Roman" w:cs="Times New Roman"/>
              </w:rPr>
              <w:t>×10</w:t>
            </w:r>
            <w:r>
              <w:rPr>
                <w:rFonts w:hint="eastAsia" w:ascii="Times New Roman" w:hAnsi="Times New Roman" w:cs="Times New Roman"/>
                <w:vertAlign w:val="superscript"/>
                <w:lang w:val="en-US" w:eastAsia="zh-CN"/>
              </w:rPr>
              <w:t>-2</w:t>
            </w:r>
          </w:p>
        </w:tc>
        <w:tc>
          <w:tcPr>
            <w:tcW w:w="1530" w:type="dxa"/>
            <w:noWrap w:val="0"/>
            <w:vAlign w:val="center"/>
          </w:tcPr>
          <w:p w14:paraId="065CA039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8.29</w:t>
            </w:r>
            <w:r>
              <w:rPr>
                <w:rFonts w:hint="default" w:ascii="Times New Roman" w:hAnsi="Times New Roman" w:cs="Times New Roman"/>
              </w:rPr>
              <w:t>×10</w:t>
            </w:r>
            <w:r>
              <w:rPr>
                <w:rFonts w:hint="eastAsia" w:ascii="Times New Roman" w:hAnsi="Times New Roman" w:cs="Times New Roman"/>
                <w:vertAlign w:val="superscript"/>
                <w:lang w:val="en-US" w:eastAsia="zh-CN"/>
              </w:rPr>
              <w:t>-2</w:t>
            </w:r>
          </w:p>
        </w:tc>
        <w:tc>
          <w:tcPr>
            <w:tcW w:w="1530" w:type="dxa"/>
            <w:tcBorders>
              <w:right w:val="single" w:color="auto" w:sz="6" w:space="0"/>
            </w:tcBorders>
            <w:noWrap w:val="0"/>
            <w:vAlign w:val="center"/>
          </w:tcPr>
          <w:p w14:paraId="0963E06C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8.68</w:t>
            </w:r>
            <w:r>
              <w:rPr>
                <w:rFonts w:hint="default" w:ascii="Times New Roman" w:hAnsi="Times New Roman" w:cs="Times New Roman"/>
              </w:rPr>
              <w:t>×10</w:t>
            </w:r>
            <w:r>
              <w:rPr>
                <w:rFonts w:hint="eastAsia" w:ascii="Times New Roman" w:hAnsi="Times New Roman" w:cs="Times New Roman"/>
                <w:vertAlign w:val="superscript"/>
                <w:lang w:val="en-US" w:eastAsia="zh-CN"/>
              </w:rPr>
              <w:t>-2</w:t>
            </w:r>
          </w:p>
        </w:tc>
        <w:tc>
          <w:tcPr>
            <w:tcW w:w="1530" w:type="dxa"/>
            <w:gridSpan w:val="2"/>
            <w:tcBorders>
              <w:left w:val="single" w:color="auto" w:sz="6" w:space="0"/>
              <w:right w:val="double" w:color="auto" w:sz="4" w:space="0"/>
            </w:tcBorders>
            <w:noWrap w:val="0"/>
            <w:vAlign w:val="center"/>
          </w:tcPr>
          <w:p w14:paraId="1495188C">
            <w:pPr>
              <w:adjustRightInd w:val="0"/>
              <w:snapToGrid w:val="0"/>
              <w:jc w:val="center"/>
              <w:rPr>
                <w:rFonts w:hint="eastAsia" w:ascii="Times New Roman" w:hAnsi="Times New Roman" w:eastAsia="宋体" w:cs="Times New Roman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/</w:t>
            </w:r>
          </w:p>
        </w:tc>
      </w:tr>
      <w:tr w14:paraId="6F3DE2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9" w:hRule="atLeast"/>
          <w:jc w:val="center"/>
        </w:trPr>
        <w:tc>
          <w:tcPr>
            <w:tcW w:w="1258" w:type="dxa"/>
            <w:tcBorders>
              <w:left w:val="double" w:color="auto" w:sz="4" w:space="0"/>
            </w:tcBorders>
            <w:noWrap w:val="0"/>
            <w:vAlign w:val="center"/>
          </w:tcPr>
          <w:p w14:paraId="61EDEDB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参考依据</w:t>
            </w:r>
          </w:p>
        </w:tc>
        <w:tc>
          <w:tcPr>
            <w:tcW w:w="8535" w:type="dxa"/>
            <w:gridSpan w:val="7"/>
            <w:tcBorders>
              <w:right w:val="double" w:color="auto" w:sz="4" w:space="0"/>
            </w:tcBorders>
            <w:noWrap w:val="0"/>
            <w:vAlign w:val="center"/>
          </w:tcPr>
          <w:p w14:paraId="0DA237B7">
            <w:pPr>
              <w:adjustRightInd w:val="0"/>
              <w:snapToGrid w:val="0"/>
              <w:jc w:val="center"/>
              <w:rPr>
                <w:rFonts w:hint="eastAsia" w:ascii="Times New Roman" w:hAnsi="Times New Roman" w:eastAsia="宋体" w:cs="Times New Roman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</w:rPr>
              <w:t>《石灰、电石工业大气污染物排放标准》（GB 41618-2022）</w:t>
            </w:r>
            <w:r>
              <w:rPr>
                <w:rFonts w:ascii="Times New Roman" w:hAnsi="Times New Roman"/>
                <w:color w:val="000000"/>
              </w:rPr>
              <w:t>表</w:t>
            </w:r>
            <w:r>
              <w:rPr>
                <w:rFonts w:hint="eastAsia" w:ascii="Times New Roman" w:hAnsi="Times New Roman"/>
                <w:color w:val="000000"/>
              </w:rPr>
              <w:t>1</w:t>
            </w:r>
            <w:r>
              <w:rPr>
                <w:rFonts w:hint="eastAsia" w:ascii="Times New Roman" w:hAnsi="Times New Roman"/>
                <w:color w:val="auto"/>
                <w:sz w:val="24"/>
                <w:lang w:val="en-US" w:eastAsia="zh-CN"/>
              </w:rPr>
              <w:t>大气</w:t>
            </w:r>
            <w:r>
              <w:rPr>
                <w:rFonts w:hint="eastAsia" w:ascii="Times New Roman" w:hAnsi="Times New Roman"/>
                <w:color w:val="000000"/>
                <w:lang w:eastAsia="zh-CN"/>
              </w:rPr>
              <w:t>污染物</w:t>
            </w:r>
            <w:r>
              <w:rPr>
                <w:rFonts w:ascii="Times New Roman" w:hAnsi="Times New Roman"/>
                <w:color w:val="000000"/>
              </w:rPr>
              <w:t>排放限值</w:t>
            </w:r>
            <w:r>
              <w:rPr>
                <w:rFonts w:hint="eastAsia" w:ascii="Times New Roman" w:hAnsi="Times New Roman"/>
                <w:color w:val="000000"/>
                <w:lang w:val="en-US" w:eastAsia="zh-CN"/>
              </w:rPr>
              <w:t>.</w:t>
            </w:r>
          </w:p>
        </w:tc>
      </w:tr>
      <w:tr w14:paraId="2428BB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258" w:type="dxa"/>
            <w:tcBorders>
              <w:left w:val="double" w:color="auto" w:sz="4" w:space="0"/>
              <w:bottom w:val="double" w:color="auto" w:sz="4" w:space="0"/>
            </w:tcBorders>
            <w:noWrap w:val="0"/>
            <w:vAlign w:val="center"/>
          </w:tcPr>
          <w:p w14:paraId="4BD54813">
            <w:pPr>
              <w:tabs>
                <w:tab w:val="left" w:pos="1255"/>
                <w:tab w:val="left" w:pos="5940"/>
              </w:tabs>
              <w:adjustRightInd w:val="0"/>
              <w:snapToGrid w:val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备    注</w:t>
            </w:r>
          </w:p>
        </w:tc>
        <w:tc>
          <w:tcPr>
            <w:tcW w:w="8535" w:type="dxa"/>
            <w:gridSpan w:val="7"/>
            <w:tcBorders>
              <w:bottom w:val="double" w:color="auto" w:sz="4" w:space="0"/>
              <w:right w:val="double" w:color="auto" w:sz="4" w:space="0"/>
            </w:tcBorders>
            <w:noWrap w:val="0"/>
            <w:vAlign w:val="center"/>
          </w:tcPr>
          <w:p w14:paraId="7F92156E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/</w:t>
            </w:r>
          </w:p>
        </w:tc>
      </w:tr>
    </w:tbl>
    <w:p w14:paraId="1F09FEF2">
      <w:pPr>
        <w:widowControl w:val="0"/>
        <w:spacing w:line="48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16A75C94">
      <w:pPr>
        <w:widowControl w:val="0"/>
        <w:spacing w:line="480" w:lineRule="auto"/>
        <w:rPr>
          <w:rFonts w:hint="eastAsia" w:ascii="Times New Roman" w:hAnsi="Times New Roman" w:cs="Times New Roman"/>
          <w:b/>
          <w:color w:val="000000"/>
          <w:sz w:val="28"/>
          <w:szCs w:val="28"/>
        </w:rPr>
      </w:pPr>
    </w:p>
    <w:p w14:paraId="5B056869">
      <w:pPr>
        <w:widowControl w:val="0"/>
        <w:spacing w:line="48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hint="eastAsia" w:ascii="Times New Roman" w:hAnsi="Times New Roman" w:cs="Times New Roman"/>
          <w:b/>
          <w:color w:val="000000"/>
          <w:sz w:val="28"/>
          <w:szCs w:val="28"/>
        </w:rPr>
        <w:t>6.</w:t>
      </w:r>
      <w:r>
        <w:rPr>
          <w:rFonts w:hint="eastAsia" w:ascii="Times New Roman" w:hAnsi="Times New Roman" w:cs="Times New Roman"/>
          <w:b/>
          <w:color w:val="000000"/>
          <w:sz w:val="28"/>
          <w:szCs w:val="28"/>
          <w:lang w:val="en-US" w:eastAsia="zh-CN"/>
        </w:rPr>
        <w:t>3</w:t>
      </w:r>
      <w:r>
        <w:rPr>
          <w:rFonts w:hint="eastAsia" w:ascii="Times New Roman" w:hAnsi="Times New Roman" w:cs="Times New Roman"/>
          <w:b/>
          <w:color w:val="000000"/>
          <w:sz w:val="28"/>
          <w:szCs w:val="28"/>
        </w:rPr>
        <w:t>无组织废气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检测结果</w:t>
      </w:r>
    </w:p>
    <w:p w14:paraId="5B6BFBDC">
      <w:pPr>
        <w:spacing w:line="36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表</w:t>
      </w:r>
      <w:r>
        <w:rPr>
          <w:rFonts w:hint="eastAsia" w:ascii="Times New Roman" w:hAnsi="Times New Roman"/>
          <w:lang w:val="en-US" w:eastAsia="zh-CN"/>
        </w:rPr>
        <w:t>7</w:t>
      </w:r>
      <w:r>
        <w:rPr>
          <w:rFonts w:ascii="Times New Roman" w:hAnsi="Times New Roman"/>
        </w:rPr>
        <w:t>无组织废气检测结果一览表</w:t>
      </w:r>
    </w:p>
    <w:tbl>
      <w:tblPr>
        <w:tblStyle w:val="13"/>
        <w:tblW w:w="1014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23"/>
        <w:gridCol w:w="1764"/>
        <w:gridCol w:w="1939"/>
        <w:gridCol w:w="1338"/>
        <w:gridCol w:w="1338"/>
        <w:gridCol w:w="1339"/>
        <w:gridCol w:w="1099"/>
      </w:tblGrid>
      <w:tr w14:paraId="56A5E2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2" w:hRule="atLeast"/>
          <w:jc w:val="center"/>
        </w:trPr>
        <w:tc>
          <w:tcPr>
            <w:tcW w:w="10140" w:type="dxa"/>
            <w:gridSpan w:val="7"/>
            <w:tcBorders>
              <w:top w:val="double" w:color="auto" w:sz="4" w:space="0"/>
              <w:left w:val="double" w:color="auto" w:sz="4" w:space="0"/>
              <w:right w:val="double" w:color="auto" w:sz="4" w:space="0"/>
            </w:tcBorders>
            <w:noWrap w:val="0"/>
            <w:vAlign w:val="center"/>
          </w:tcPr>
          <w:p w14:paraId="27DBE994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无组织废气检测结果</w:t>
            </w:r>
          </w:p>
        </w:tc>
      </w:tr>
      <w:tr w14:paraId="6E2833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5" w:hRule="atLeast"/>
          <w:jc w:val="center"/>
        </w:trPr>
        <w:tc>
          <w:tcPr>
            <w:tcW w:w="1323" w:type="dxa"/>
            <w:vMerge w:val="restart"/>
            <w:tcBorders>
              <w:left w:val="double" w:color="auto" w:sz="4" w:space="0"/>
              <w:right w:val="single" w:color="auto" w:sz="4" w:space="0"/>
            </w:tcBorders>
            <w:noWrap w:val="0"/>
            <w:vAlign w:val="center"/>
          </w:tcPr>
          <w:p w14:paraId="54BE0A23">
            <w:pPr>
              <w:tabs>
                <w:tab w:val="left" w:pos="1255"/>
                <w:tab w:val="left" w:pos="5940"/>
              </w:tabs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检测时间</w:t>
            </w:r>
          </w:p>
        </w:tc>
        <w:tc>
          <w:tcPr>
            <w:tcW w:w="1764" w:type="dxa"/>
            <w:vMerge w:val="restart"/>
            <w:tcBorders>
              <w:left w:val="single" w:color="auto" w:sz="4" w:space="0"/>
            </w:tcBorders>
            <w:noWrap w:val="0"/>
            <w:vAlign w:val="center"/>
          </w:tcPr>
          <w:p w14:paraId="3CBE3257">
            <w:pPr>
              <w:tabs>
                <w:tab w:val="left" w:pos="1255"/>
                <w:tab w:val="left" w:pos="5940"/>
              </w:tabs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检测项目</w:t>
            </w:r>
          </w:p>
        </w:tc>
        <w:tc>
          <w:tcPr>
            <w:tcW w:w="1939" w:type="dxa"/>
            <w:vMerge w:val="restart"/>
            <w:noWrap w:val="0"/>
            <w:vAlign w:val="center"/>
          </w:tcPr>
          <w:p w14:paraId="15D4D68A">
            <w:pPr>
              <w:tabs>
                <w:tab w:val="left" w:pos="1255"/>
                <w:tab w:val="left" w:pos="5940"/>
              </w:tabs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检测点位</w:t>
            </w:r>
          </w:p>
        </w:tc>
        <w:tc>
          <w:tcPr>
            <w:tcW w:w="1338" w:type="dxa"/>
            <w:tcBorders>
              <w:right w:val="single" w:color="auto" w:sz="4" w:space="0"/>
            </w:tcBorders>
            <w:noWrap w:val="0"/>
            <w:vAlign w:val="center"/>
          </w:tcPr>
          <w:p w14:paraId="30A4B1D4">
            <w:pPr>
              <w:adjustRightInd w:val="0"/>
              <w:snapToGrid w:val="0"/>
              <w:jc w:val="center"/>
              <w:rPr>
                <w:rFonts w:hint="eastAsia" w:ascii="Times New Roman" w:hAnsi="Times New Roman"/>
                <w:b/>
                <w:bCs/>
                <w:color w:val="000000"/>
              </w:rPr>
            </w:pPr>
            <w:r>
              <w:rPr>
                <w:rFonts w:hint="eastAsia" w:ascii="Times New Roman" w:hAnsi="Times New Roman"/>
                <w:b/>
                <w:bCs/>
                <w:color w:val="000000"/>
              </w:rPr>
              <w:t>第一次</w:t>
            </w:r>
          </w:p>
        </w:tc>
        <w:tc>
          <w:tcPr>
            <w:tcW w:w="1338" w:type="dxa"/>
            <w:tcBorders>
              <w:right w:val="single" w:color="auto" w:sz="4" w:space="0"/>
            </w:tcBorders>
            <w:noWrap w:val="0"/>
            <w:vAlign w:val="center"/>
          </w:tcPr>
          <w:p w14:paraId="00F6E940">
            <w:pPr>
              <w:adjustRightInd w:val="0"/>
              <w:snapToGrid w:val="0"/>
              <w:jc w:val="center"/>
              <w:rPr>
                <w:rFonts w:hint="eastAsia" w:ascii="Times New Roman" w:hAnsi="Times New Roman"/>
                <w:b/>
                <w:bCs/>
                <w:color w:val="000000"/>
              </w:rPr>
            </w:pPr>
            <w:r>
              <w:rPr>
                <w:rFonts w:hint="eastAsia" w:ascii="Times New Roman" w:hAnsi="Times New Roman"/>
                <w:b/>
                <w:bCs/>
                <w:color w:val="000000"/>
              </w:rPr>
              <w:t>第二次</w:t>
            </w:r>
          </w:p>
        </w:tc>
        <w:tc>
          <w:tcPr>
            <w:tcW w:w="1339" w:type="dxa"/>
            <w:tcBorders>
              <w:right w:val="single" w:color="auto" w:sz="4" w:space="0"/>
            </w:tcBorders>
            <w:noWrap w:val="0"/>
            <w:vAlign w:val="center"/>
          </w:tcPr>
          <w:p w14:paraId="33336CB7">
            <w:pPr>
              <w:adjustRightInd w:val="0"/>
              <w:snapToGrid w:val="0"/>
              <w:jc w:val="center"/>
              <w:rPr>
                <w:rFonts w:hint="eastAsia" w:ascii="Times New Roman" w:hAnsi="Times New Roman"/>
                <w:b/>
                <w:bCs/>
                <w:color w:val="000000"/>
              </w:rPr>
            </w:pPr>
            <w:r>
              <w:rPr>
                <w:rFonts w:hint="eastAsia" w:ascii="Times New Roman" w:hAnsi="Times New Roman"/>
                <w:b/>
                <w:bCs/>
                <w:color w:val="000000"/>
              </w:rPr>
              <w:t>第三次</w:t>
            </w:r>
          </w:p>
        </w:tc>
        <w:tc>
          <w:tcPr>
            <w:tcW w:w="1099" w:type="dxa"/>
            <w:tcBorders>
              <w:right w:val="double" w:color="auto" w:sz="4" w:space="0"/>
            </w:tcBorders>
            <w:noWrap w:val="0"/>
            <w:vAlign w:val="center"/>
          </w:tcPr>
          <w:p w14:paraId="7EFBA355">
            <w:pPr>
              <w:adjustRightInd w:val="0"/>
              <w:snapToGrid w:val="0"/>
              <w:jc w:val="center"/>
              <w:rPr>
                <w:rFonts w:hint="eastAsia" w:ascii="Times New Roman" w:hAnsi="Times New Roman"/>
                <w:b/>
                <w:bCs/>
                <w:color w:val="000000"/>
              </w:rPr>
            </w:pPr>
            <w:r>
              <w:rPr>
                <w:rFonts w:hint="eastAsia" w:ascii="Times New Roman" w:hAnsi="Times New Roman"/>
                <w:b/>
                <w:bCs/>
                <w:color w:val="000000"/>
              </w:rPr>
              <w:t>标准</w:t>
            </w:r>
          </w:p>
          <w:p w14:paraId="0180FE39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hint="eastAsia" w:ascii="Times New Roman" w:hAnsi="Times New Roman"/>
                <w:b/>
                <w:bCs/>
                <w:color w:val="000000"/>
              </w:rPr>
              <w:t>限值</w:t>
            </w:r>
          </w:p>
        </w:tc>
      </w:tr>
      <w:tr w14:paraId="5AD502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7" w:hRule="atLeast"/>
          <w:jc w:val="center"/>
        </w:trPr>
        <w:tc>
          <w:tcPr>
            <w:tcW w:w="1323" w:type="dxa"/>
            <w:vMerge w:val="continue"/>
            <w:tcBorders>
              <w:left w:val="double" w:color="auto" w:sz="4" w:space="0"/>
              <w:right w:val="single" w:color="auto" w:sz="4" w:space="0"/>
            </w:tcBorders>
            <w:noWrap w:val="0"/>
            <w:vAlign w:val="center"/>
          </w:tcPr>
          <w:p w14:paraId="22826077">
            <w:p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764" w:type="dxa"/>
            <w:vMerge w:val="continue"/>
            <w:tcBorders>
              <w:left w:val="single" w:color="auto" w:sz="4" w:space="0"/>
            </w:tcBorders>
            <w:noWrap w:val="0"/>
            <w:vAlign w:val="center"/>
          </w:tcPr>
          <w:p w14:paraId="629450FB">
            <w:p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939" w:type="dxa"/>
            <w:vMerge w:val="continue"/>
            <w:noWrap w:val="0"/>
            <w:vAlign w:val="center"/>
          </w:tcPr>
          <w:p w14:paraId="458F9289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338" w:type="dxa"/>
            <w:tcBorders>
              <w:right w:val="single" w:color="auto" w:sz="4" w:space="0"/>
            </w:tcBorders>
            <w:noWrap w:val="0"/>
            <w:vAlign w:val="center"/>
          </w:tcPr>
          <w:p w14:paraId="3F79F9A1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hint="eastAsia" w:ascii="Times New Roman" w:hAnsi="Times New Roman"/>
                <w:b/>
                <w:bCs/>
                <w:color w:val="000000"/>
              </w:rPr>
              <w:t>u</w:t>
            </w:r>
            <w:r>
              <w:rPr>
                <w:rFonts w:ascii="Times New Roman" w:hAnsi="Times New Roman"/>
                <w:b/>
                <w:bCs/>
                <w:color w:val="000000"/>
              </w:rPr>
              <w:t>g/m</w:t>
            </w:r>
            <w:r>
              <w:rPr>
                <w:rFonts w:ascii="Times New Roman" w:hAnsi="Times New Roman"/>
                <w:b/>
                <w:bCs/>
                <w:color w:val="000000"/>
                <w:vertAlign w:val="superscript"/>
              </w:rPr>
              <w:t>3</w:t>
            </w:r>
          </w:p>
        </w:tc>
        <w:tc>
          <w:tcPr>
            <w:tcW w:w="1338" w:type="dxa"/>
            <w:tcBorders>
              <w:right w:val="single" w:color="auto" w:sz="4" w:space="0"/>
            </w:tcBorders>
            <w:noWrap w:val="0"/>
            <w:vAlign w:val="center"/>
          </w:tcPr>
          <w:p w14:paraId="4290F642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hint="eastAsia" w:ascii="Times New Roman" w:hAnsi="Times New Roman"/>
                <w:b/>
                <w:bCs/>
                <w:color w:val="000000"/>
              </w:rPr>
              <w:t>u</w:t>
            </w:r>
            <w:r>
              <w:rPr>
                <w:rFonts w:ascii="Times New Roman" w:hAnsi="Times New Roman"/>
                <w:b/>
                <w:bCs/>
                <w:color w:val="000000"/>
              </w:rPr>
              <w:t>g/m</w:t>
            </w:r>
            <w:r>
              <w:rPr>
                <w:rFonts w:ascii="Times New Roman" w:hAnsi="Times New Roman"/>
                <w:b/>
                <w:bCs/>
                <w:color w:val="000000"/>
                <w:vertAlign w:val="superscript"/>
              </w:rPr>
              <w:t>3</w:t>
            </w:r>
          </w:p>
        </w:tc>
        <w:tc>
          <w:tcPr>
            <w:tcW w:w="1339" w:type="dxa"/>
            <w:tcBorders>
              <w:right w:val="single" w:color="auto" w:sz="4" w:space="0"/>
            </w:tcBorders>
            <w:noWrap w:val="0"/>
            <w:vAlign w:val="center"/>
          </w:tcPr>
          <w:p w14:paraId="532E88D4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hint="eastAsia" w:ascii="Times New Roman" w:hAnsi="Times New Roman"/>
                <w:b/>
                <w:bCs/>
                <w:color w:val="000000"/>
              </w:rPr>
              <w:t>u</w:t>
            </w:r>
            <w:r>
              <w:rPr>
                <w:rFonts w:ascii="Times New Roman" w:hAnsi="Times New Roman"/>
                <w:b/>
                <w:bCs/>
                <w:color w:val="000000"/>
              </w:rPr>
              <w:t>g/m</w:t>
            </w:r>
            <w:r>
              <w:rPr>
                <w:rFonts w:ascii="Times New Roman" w:hAnsi="Times New Roman"/>
                <w:b/>
                <w:bCs/>
                <w:color w:val="000000"/>
                <w:vertAlign w:val="superscript"/>
              </w:rPr>
              <w:t>3</w:t>
            </w:r>
          </w:p>
        </w:tc>
        <w:tc>
          <w:tcPr>
            <w:tcW w:w="1099" w:type="dxa"/>
            <w:tcBorders>
              <w:right w:val="double" w:color="auto" w:sz="4" w:space="0"/>
            </w:tcBorders>
            <w:noWrap w:val="0"/>
            <w:vAlign w:val="center"/>
          </w:tcPr>
          <w:p w14:paraId="794E733B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hint="eastAsia" w:ascii="Times New Roman" w:hAnsi="Times New Roman"/>
                <w:b/>
                <w:bCs/>
                <w:color w:val="000000"/>
              </w:rPr>
              <w:t>u</w:t>
            </w:r>
            <w:r>
              <w:rPr>
                <w:rFonts w:ascii="Times New Roman" w:hAnsi="Times New Roman"/>
                <w:b/>
                <w:bCs/>
                <w:color w:val="000000"/>
              </w:rPr>
              <w:t>g/m</w:t>
            </w:r>
            <w:r>
              <w:rPr>
                <w:rFonts w:ascii="Times New Roman" w:hAnsi="Times New Roman"/>
                <w:b/>
                <w:bCs/>
                <w:color w:val="000000"/>
                <w:vertAlign w:val="superscript"/>
              </w:rPr>
              <w:t>3</w:t>
            </w:r>
          </w:p>
        </w:tc>
      </w:tr>
      <w:tr w14:paraId="348089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323" w:type="dxa"/>
            <w:tcBorders>
              <w:left w:val="double" w:color="auto" w:sz="4" w:space="0"/>
              <w:right w:val="single" w:color="auto" w:sz="4" w:space="0"/>
            </w:tcBorders>
            <w:noWrap w:val="0"/>
            <w:vAlign w:val="center"/>
          </w:tcPr>
          <w:p w14:paraId="261F1F89">
            <w:pPr>
              <w:jc w:val="center"/>
              <w:rPr>
                <w:rFonts w:hint="default" w:ascii="Times New Roman" w:hAnsi="Times New Roman" w:eastAsia="宋体"/>
                <w:bCs/>
                <w:lang w:val="en-US" w:eastAsia="zh-CN"/>
              </w:rPr>
            </w:pPr>
            <w:r>
              <w:rPr>
                <w:rFonts w:hint="eastAsia" w:ascii="Times New Roman" w:hAnsi="Times New Roman"/>
                <w:bCs/>
                <w:lang w:eastAsia="zh-CN"/>
              </w:rPr>
              <w:t>2025/</w:t>
            </w:r>
            <w:r>
              <w:rPr>
                <w:rFonts w:hint="eastAsia" w:ascii="Times New Roman" w:hAnsi="Times New Roman"/>
                <w:bCs/>
                <w:lang w:val="en-US" w:eastAsia="zh-CN"/>
              </w:rPr>
              <w:t>12</w:t>
            </w:r>
            <w:r>
              <w:rPr>
                <w:rFonts w:hint="eastAsia" w:ascii="Times New Roman" w:hAnsi="Times New Roman"/>
                <w:bCs/>
                <w:lang w:eastAsia="zh-CN"/>
              </w:rPr>
              <w:t>/</w:t>
            </w:r>
            <w:r>
              <w:rPr>
                <w:rFonts w:hint="eastAsia" w:ascii="Times New Roman" w:hAnsi="Times New Roman"/>
                <w:bCs/>
                <w:lang w:val="en-US" w:eastAsia="zh-CN"/>
              </w:rPr>
              <w:t>18</w:t>
            </w:r>
          </w:p>
        </w:tc>
        <w:tc>
          <w:tcPr>
            <w:tcW w:w="1764" w:type="dxa"/>
            <w:tcBorders>
              <w:left w:val="single" w:color="auto" w:sz="4" w:space="0"/>
            </w:tcBorders>
            <w:noWrap w:val="0"/>
            <w:vAlign w:val="center"/>
          </w:tcPr>
          <w:p w14:paraId="66F3ADBB">
            <w:pPr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总悬浮颗粒物</w:t>
            </w:r>
          </w:p>
        </w:tc>
        <w:tc>
          <w:tcPr>
            <w:tcW w:w="1939" w:type="dxa"/>
            <w:noWrap w:val="0"/>
            <w:vAlign w:val="center"/>
          </w:tcPr>
          <w:p w14:paraId="22AED9B3">
            <w:pPr>
              <w:jc w:val="center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○</w:t>
            </w:r>
            <w:r>
              <w:rPr>
                <w:rFonts w:ascii="Times New Roman" w:hAnsi="Times New Roman"/>
                <w:bCs/>
              </w:rPr>
              <w:t>b</w:t>
            </w:r>
            <w:r>
              <w:rPr>
                <w:rFonts w:hint="eastAsia" w:ascii="Times New Roman" w:hAnsi="Times New Roman"/>
                <w:bCs/>
              </w:rPr>
              <w:t>1</w:t>
            </w:r>
          </w:p>
        </w:tc>
        <w:tc>
          <w:tcPr>
            <w:tcW w:w="1338" w:type="dxa"/>
            <w:tcBorders>
              <w:right w:val="single" w:color="auto" w:sz="4" w:space="0"/>
            </w:tcBorders>
            <w:noWrap w:val="0"/>
            <w:vAlign w:val="center"/>
          </w:tcPr>
          <w:p w14:paraId="45F95453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lang w:val="en-US" w:eastAsia="zh-CN"/>
              </w:rPr>
              <w:t>512</w:t>
            </w:r>
          </w:p>
        </w:tc>
        <w:tc>
          <w:tcPr>
            <w:tcW w:w="1338" w:type="dxa"/>
            <w:tcBorders>
              <w:right w:val="single" w:color="auto" w:sz="4" w:space="0"/>
            </w:tcBorders>
            <w:noWrap w:val="0"/>
            <w:vAlign w:val="center"/>
          </w:tcPr>
          <w:p w14:paraId="7A4DE01B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lang w:val="en-US" w:eastAsia="zh-CN"/>
              </w:rPr>
              <w:t>493</w:t>
            </w:r>
          </w:p>
        </w:tc>
        <w:tc>
          <w:tcPr>
            <w:tcW w:w="1339" w:type="dxa"/>
            <w:tcBorders>
              <w:right w:val="single" w:color="auto" w:sz="4" w:space="0"/>
            </w:tcBorders>
            <w:noWrap w:val="0"/>
            <w:vAlign w:val="center"/>
          </w:tcPr>
          <w:p w14:paraId="36995E9A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lang w:val="en-US" w:eastAsia="zh-CN"/>
              </w:rPr>
              <w:t>485</w:t>
            </w:r>
          </w:p>
        </w:tc>
        <w:tc>
          <w:tcPr>
            <w:tcW w:w="1099" w:type="dxa"/>
            <w:vMerge w:val="restart"/>
            <w:tcBorders>
              <w:right w:val="double" w:color="auto" w:sz="4" w:space="0"/>
            </w:tcBorders>
            <w:noWrap w:val="0"/>
            <w:vAlign w:val="center"/>
          </w:tcPr>
          <w:p w14:paraId="623A1A4E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lang w:val="en-US" w:eastAsia="zh-CN"/>
              </w:rPr>
              <w:t>5000</w:t>
            </w:r>
          </w:p>
        </w:tc>
      </w:tr>
      <w:tr w14:paraId="45DFFF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323" w:type="dxa"/>
            <w:tcBorders>
              <w:left w:val="double" w:color="auto" w:sz="4" w:space="0"/>
              <w:right w:val="single" w:color="auto" w:sz="4" w:space="0"/>
            </w:tcBorders>
            <w:noWrap w:val="0"/>
            <w:vAlign w:val="center"/>
          </w:tcPr>
          <w:p w14:paraId="4E903615">
            <w:pPr>
              <w:jc w:val="center"/>
              <w:rPr>
                <w:rFonts w:hint="default" w:ascii="Times New Roman" w:hAnsi="Times New Roman" w:eastAsia="宋体"/>
                <w:bCs/>
                <w:lang w:val="en-US" w:eastAsia="zh-CN"/>
              </w:rPr>
            </w:pPr>
            <w:r>
              <w:rPr>
                <w:rFonts w:hint="eastAsia" w:ascii="Times New Roman" w:hAnsi="Times New Roman"/>
                <w:bCs/>
                <w:lang w:eastAsia="zh-CN"/>
              </w:rPr>
              <w:t>2025/</w:t>
            </w:r>
            <w:r>
              <w:rPr>
                <w:rFonts w:hint="eastAsia" w:ascii="Times New Roman" w:hAnsi="Times New Roman"/>
                <w:bCs/>
                <w:lang w:val="en-US" w:eastAsia="zh-CN"/>
              </w:rPr>
              <w:t>12</w:t>
            </w:r>
            <w:r>
              <w:rPr>
                <w:rFonts w:hint="eastAsia" w:ascii="Times New Roman" w:hAnsi="Times New Roman"/>
                <w:bCs/>
                <w:lang w:eastAsia="zh-CN"/>
              </w:rPr>
              <w:t>/</w:t>
            </w:r>
            <w:r>
              <w:rPr>
                <w:rFonts w:hint="eastAsia" w:ascii="Times New Roman" w:hAnsi="Times New Roman"/>
                <w:bCs/>
                <w:lang w:val="en-US" w:eastAsia="zh-CN"/>
              </w:rPr>
              <w:t>19</w:t>
            </w:r>
          </w:p>
        </w:tc>
        <w:tc>
          <w:tcPr>
            <w:tcW w:w="1764" w:type="dxa"/>
            <w:tcBorders>
              <w:left w:val="single" w:color="auto" w:sz="4" w:space="0"/>
            </w:tcBorders>
            <w:noWrap w:val="0"/>
            <w:vAlign w:val="center"/>
          </w:tcPr>
          <w:p w14:paraId="134E6572">
            <w:pPr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总悬浮颗粒物</w:t>
            </w:r>
          </w:p>
        </w:tc>
        <w:tc>
          <w:tcPr>
            <w:tcW w:w="1939" w:type="dxa"/>
            <w:noWrap w:val="0"/>
            <w:vAlign w:val="center"/>
          </w:tcPr>
          <w:p w14:paraId="147A563A">
            <w:pPr>
              <w:jc w:val="center"/>
              <w:rPr>
                <w:rFonts w:hint="eastAsia"/>
                <w:bCs/>
              </w:rPr>
            </w:pPr>
            <w:r>
              <w:rPr>
                <w:rFonts w:hint="eastAsia"/>
                <w:bCs/>
              </w:rPr>
              <w:t>○</w:t>
            </w:r>
            <w:r>
              <w:rPr>
                <w:rFonts w:ascii="Times New Roman" w:hAnsi="Times New Roman"/>
                <w:bCs/>
              </w:rPr>
              <w:t>b</w:t>
            </w:r>
            <w:r>
              <w:rPr>
                <w:rFonts w:hint="eastAsia" w:ascii="Times New Roman" w:hAnsi="Times New Roman"/>
                <w:bCs/>
              </w:rPr>
              <w:t>1</w:t>
            </w:r>
          </w:p>
        </w:tc>
        <w:tc>
          <w:tcPr>
            <w:tcW w:w="1338" w:type="dxa"/>
            <w:tcBorders>
              <w:right w:val="single" w:color="auto" w:sz="4" w:space="0"/>
            </w:tcBorders>
            <w:noWrap w:val="0"/>
            <w:vAlign w:val="center"/>
          </w:tcPr>
          <w:p w14:paraId="652CE849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kern w:val="2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kern w:val="2"/>
                <w:lang w:val="en-US" w:eastAsia="zh-CN"/>
              </w:rPr>
              <w:t>477</w:t>
            </w:r>
          </w:p>
        </w:tc>
        <w:tc>
          <w:tcPr>
            <w:tcW w:w="1338" w:type="dxa"/>
            <w:tcBorders>
              <w:right w:val="single" w:color="auto" w:sz="4" w:space="0"/>
            </w:tcBorders>
            <w:noWrap w:val="0"/>
            <w:vAlign w:val="center"/>
          </w:tcPr>
          <w:p w14:paraId="00965695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kern w:val="2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kern w:val="2"/>
                <w:lang w:val="en-US" w:eastAsia="zh-CN"/>
              </w:rPr>
              <w:t>515</w:t>
            </w:r>
          </w:p>
        </w:tc>
        <w:tc>
          <w:tcPr>
            <w:tcW w:w="1339" w:type="dxa"/>
            <w:tcBorders>
              <w:right w:val="single" w:color="auto" w:sz="4" w:space="0"/>
            </w:tcBorders>
            <w:noWrap w:val="0"/>
            <w:vAlign w:val="center"/>
          </w:tcPr>
          <w:p w14:paraId="220E587C">
            <w:pPr>
              <w:adjustRightInd w:val="0"/>
              <w:snapToGrid w:val="0"/>
              <w:jc w:val="center"/>
              <w:rPr>
                <w:rFonts w:hint="default" w:ascii="Times New Roman" w:hAnsi="Times New Roman" w:eastAsia="宋体"/>
                <w:color w:val="000000"/>
                <w:kern w:val="2"/>
                <w:lang w:val="en-US" w:eastAsia="zh-CN"/>
              </w:rPr>
            </w:pPr>
            <w:r>
              <w:rPr>
                <w:rFonts w:hint="eastAsia" w:ascii="Times New Roman" w:hAnsi="Times New Roman"/>
                <w:color w:val="000000"/>
                <w:kern w:val="2"/>
                <w:lang w:val="en-US" w:eastAsia="zh-CN"/>
              </w:rPr>
              <w:t>532</w:t>
            </w:r>
          </w:p>
        </w:tc>
        <w:tc>
          <w:tcPr>
            <w:tcW w:w="1099" w:type="dxa"/>
            <w:vMerge w:val="continue"/>
            <w:tcBorders>
              <w:right w:val="double" w:color="auto" w:sz="4" w:space="0"/>
            </w:tcBorders>
            <w:noWrap w:val="0"/>
            <w:vAlign w:val="center"/>
          </w:tcPr>
          <w:p w14:paraId="29855CE4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  <w:kern w:val="2"/>
              </w:rPr>
            </w:pPr>
          </w:p>
        </w:tc>
      </w:tr>
      <w:tr w14:paraId="095E04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3" w:hRule="atLeast"/>
          <w:jc w:val="center"/>
        </w:trPr>
        <w:tc>
          <w:tcPr>
            <w:tcW w:w="3087" w:type="dxa"/>
            <w:gridSpan w:val="2"/>
            <w:tcBorders>
              <w:left w:val="double" w:color="auto" w:sz="4" w:space="0"/>
            </w:tcBorders>
            <w:noWrap w:val="0"/>
            <w:vAlign w:val="center"/>
          </w:tcPr>
          <w:p w14:paraId="26304D66">
            <w:pPr>
              <w:tabs>
                <w:tab w:val="left" w:pos="1255"/>
                <w:tab w:val="left" w:pos="5940"/>
              </w:tabs>
              <w:adjustRightInd w:val="0"/>
              <w:snapToGrid w:val="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参考依据</w:t>
            </w:r>
          </w:p>
        </w:tc>
        <w:tc>
          <w:tcPr>
            <w:tcW w:w="7053" w:type="dxa"/>
            <w:gridSpan w:val="5"/>
            <w:tcBorders>
              <w:right w:val="double" w:color="auto" w:sz="4" w:space="0"/>
            </w:tcBorders>
            <w:noWrap w:val="0"/>
            <w:vAlign w:val="center"/>
          </w:tcPr>
          <w:p w14:paraId="593530BD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hint="eastAsia" w:ascii="Times New Roman" w:hAnsi="Times New Roman"/>
                <w:color w:val="000000"/>
              </w:rPr>
              <w:t>《石灰、电石工业大气污染物排放标准》（GB 41618-2022）</w:t>
            </w:r>
            <w:r>
              <w:rPr>
                <w:rFonts w:ascii="Times New Roman" w:hAnsi="Times New Roman"/>
                <w:color w:val="000000"/>
              </w:rPr>
              <w:t>表</w:t>
            </w:r>
            <w:r>
              <w:rPr>
                <w:rFonts w:hint="eastAsia" w:ascii="Times New Roman" w:hAnsi="Times New Roman"/>
                <w:color w:val="000000"/>
                <w:lang w:val="en-US" w:eastAsia="zh-CN"/>
              </w:rPr>
              <w:t>A.</w:t>
            </w:r>
            <w:r>
              <w:rPr>
                <w:rFonts w:hint="eastAsia" w:ascii="Times New Roman" w:hAnsi="Times New Roman"/>
                <w:color w:val="000000"/>
              </w:rPr>
              <w:t>1</w:t>
            </w:r>
            <w:r>
              <w:rPr>
                <w:rFonts w:ascii="Times New Roman" w:hAnsi="Times New Roman"/>
                <w:color w:val="000000"/>
              </w:rPr>
              <w:t>无组织排放限值</w:t>
            </w:r>
            <w:r>
              <w:rPr>
                <w:rFonts w:hint="eastAsia" w:ascii="Times New Roman" w:hAnsi="Times New Roman"/>
                <w:color w:val="000000"/>
              </w:rPr>
              <w:t>。</w:t>
            </w:r>
          </w:p>
        </w:tc>
      </w:tr>
      <w:tr w14:paraId="71E15B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  <w:jc w:val="center"/>
        </w:trPr>
        <w:tc>
          <w:tcPr>
            <w:tcW w:w="3087" w:type="dxa"/>
            <w:gridSpan w:val="2"/>
            <w:tcBorders>
              <w:left w:val="double" w:color="auto" w:sz="4" w:space="0"/>
              <w:bottom w:val="double" w:color="auto" w:sz="4" w:space="0"/>
            </w:tcBorders>
            <w:noWrap w:val="0"/>
            <w:vAlign w:val="center"/>
          </w:tcPr>
          <w:p w14:paraId="6C9777D9">
            <w:pPr>
              <w:tabs>
                <w:tab w:val="left" w:pos="1255"/>
                <w:tab w:val="left" w:pos="5940"/>
              </w:tabs>
              <w:adjustRightInd w:val="0"/>
              <w:snapToGrid w:val="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备    注</w:t>
            </w:r>
          </w:p>
        </w:tc>
        <w:tc>
          <w:tcPr>
            <w:tcW w:w="7053" w:type="dxa"/>
            <w:gridSpan w:val="5"/>
            <w:tcBorders>
              <w:bottom w:val="double" w:color="auto" w:sz="4" w:space="0"/>
              <w:right w:val="double" w:color="auto" w:sz="4" w:space="0"/>
            </w:tcBorders>
            <w:noWrap w:val="0"/>
            <w:vAlign w:val="center"/>
          </w:tcPr>
          <w:p w14:paraId="205ED997">
            <w:pPr>
              <w:tabs>
                <w:tab w:val="left" w:pos="1255"/>
                <w:tab w:val="left" w:pos="5940"/>
              </w:tabs>
              <w:adjustRightInd w:val="0"/>
              <w:snapToGrid w:val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/</w:t>
            </w:r>
          </w:p>
        </w:tc>
      </w:tr>
    </w:tbl>
    <w:p w14:paraId="0AF6279C">
      <w:pPr>
        <w:autoSpaceDE w:val="0"/>
        <w:autoSpaceDN w:val="0"/>
        <w:adjustRightInd w:val="0"/>
        <w:snapToGrid w:val="0"/>
        <w:spacing w:after="240" w:afterLines="100"/>
        <w:jc w:val="center"/>
        <w:rPr>
          <w:rFonts w:ascii="Times New Roman" w:hAnsi="Times New Roman" w:cs="Times New Roman"/>
          <w:color w:val="000000"/>
        </w:rPr>
      </w:pPr>
      <w:r>
        <w:rPr>
          <w:rFonts w:hint="eastAsia" w:ascii="Times New Roman" w:hAnsi="Times New Roman" w:cs="Times New Roman"/>
          <w:color w:val="000000"/>
        </w:rPr>
        <w:t>（以下为空白）</w:t>
      </w:r>
    </w:p>
    <w:p w14:paraId="67FCF467">
      <w:pPr>
        <w:autoSpaceDE w:val="0"/>
        <w:autoSpaceDN w:val="0"/>
        <w:adjustRightInd w:val="0"/>
        <w:snapToGrid w:val="0"/>
        <w:spacing w:after="240" w:afterLines="100"/>
        <w:jc w:val="center"/>
        <w:rPr>
          <w:rFonts w:ascii="Times New Roman" w:hAnsi="Times New Roman" w:cs="Times New Roman"/>
          <w:color w:val="000000"/>
        </w:rPr>
      </w:pPr>
    </w:p>
    <w:p w14:paraId="23FDE98E">
      <w:pPr>
        <w:autoSpaceDE w:val="0"/>
        <w:autoSpaceDN w:val="0"/>
        <w:adjustRightInd w:val="0"/>
        <w:snapToGrid w:val="0"/>
        <w:spacing w:after="240" w:afterLines="100"/>
        <w:jc w:val="center"/>
        <w:rPr>
          <w:rFonts w:ascii="Times New Roman" w:hAnsi="Times New Roman" w:cs="Times New Roman"/>
          <w:color w:val="000000"/>
        </w:rPr>
      </w:pPr>
    </w:p>
    <w:p w14:paraId="42CF7896">
      <w:pPr>
        <w:autoSpaceDE w:val="0"/>
        <w:autoSpaceDN w:val="0"/>
        <w:adjustRightInd w:val="0"/>
        <w:snapToGrid w:val="0"/>
        <w:spacing w:after="240" w:afterLines="100"/>
        <w:jc w:val="center"/>
        <w:rPr>
          <w:rFonts w:ascii="Times New Roman" w:hAnsi="Times New Roman" w:cs="Times New Roman"/>
          <w:color w:val="000000"/>
        </w:rPr>
      </w:pPr>
    </w:p>
    <w:p w14:paraId="477414F5">
      <w:pPr>
        <w:autoSpaceDE w:val="0"/>
        <w:autoSpaceDN w:val="0"/>
        <w:adjustRightInd w:val="0"/>
        <w:snapToGrid w:val="0"/>
        <w:spacing w:after="240" w:afterLines="100"/>
        <w:jc w:val="both"/>
        <w:rPr>
          <w:rFonts w:ascii="Times New Roman" w:hAnsi="Times New Roman" w:cs="Times New Roman"/>
          <w:color w:val="000000"/>
        </w:rPr>
      </w:pPr>
    </w:p>
    <w:p w14:paraId="47B4DFF8">
      <w:pPr>
        <w:autoSpaceDE w:val="0"/>
        <w:autoSpaceDN w:val="0"/>
        <w:adjustRightInd w:val="0"/>
        <w:snapToGrid w:val="0"/>
        <w:spacing w:after="240" w:afterLines="100"/>
        <w:jc w:val="both"/>
        <w:rPr>
          <w:rFonts w:ascii="Times New Roman" w:hAnsi="Times New Roman" w:cs="Times New Roman"/>
          <w:color w:val="000000"/>
        </w:rPr>
      </w:pPr>
    </w:p>
    <w:p w14:paraId="6F62C315">
      <w:pPr>
        <w:autoSpaceDE w:val="0"/>
        <w:autoSpaceDN w:val="0"/>
        <w:adjustRightInd w:val="0"/>
        <w:snapToGrid w:val="0"/>
        <w:spacing w:after="240" w:afterLines="100"/>
        <w:jc w:val="both"/>
        <w:rPr>
          <w:rFonts w:ascii="Times New Roman" w:hAnsi="Times New Roman" w:cs="Times New Roman"/>
          <w:color w:val="000000"/>
        </w:rPr>
      </w:pPr>
    </w:p>
    <w:p w14:paraId="674C4B7D">
      <w:pPr>
        <w:autoSpaceDE w:val="0"/>
        <w:autoSpaceDN w:val="0"/>
        <w:adjustRightInd w:val="0"/>
        <w:snapToGrid w:val="0"/>
        <w:spacing w:after="240" w:afterLines="100"/>
        <w:jc w:val="both"/>
        <w:rPr>
          <w:rFonts w:ascii="Times New Roman" w:hAnsi="Times New Roman" w:cs="Times New Roman"/>
          <w:color w:val="000000"/>
        </w:rPr>
      </w:pPr>
    </w:p>
    <w:p w14:paraId="5EACF6DE">
      <w:pPr>
        <w:autoSpaceDE w:val="0"/>
        <w:autoSpaceDN w:val="0"/>
        <w:adjustRightInd w:val="0"/>
        <w:snapToGrid w:val="0"/>
        <w:spacing w:after="240" w:afterLines="100"/>
        <w:jc w:val="both"/>
        <w:rPr>
          <w:rFonts w:ascii="Times New Roman" w:hAnsi="Times New Roman" w:cs="Times New Roman"/>
          <w:color w:val="000000"/>
        </w:rPr>
      </w:pPr>
    </w:p>
    <w:p w14:paraId="544F1EAB">
      <w:pPr>
        <w:autoSpaceDE w:val="0"/>
        <w:autoSpaceDN w:val="0"/>
        <w:adjustRightInd w:val="0"/>
        <w:snapToGrid w:val="0"/>
        <w:spacing w:after="240" w:afterLines="100"/>
        <w:jc w:val="center"/>
        <w:rPr>
          <w:rFonts w:ascii="Times New Roman" w:hAnsi="Times New Roman" w:cs="Times New Roman"/>
          <w:color w:val="000000"/>
        </w:rPr>
      </w:pPr>
      <w:r>
        <w:rPr>
          <w:rFonts w:hint="eastAsia" w:ascii="Times New Roman" w:hAnsi="Times New Roman" w:cs="Times New Roman"/>
          <w:color w:val="000000"/>
        </w:rPr>
        <w:t xml:space="preserve">                                                                  </w:t>
      </w:r>
    </w:p>
    <w:p w14:paraId="619A3693">
      <w:pPr>
        <w:autoSpaceDE w:val="0"/>
        <w:autoSpaceDN w:val="0"/>
        <w:adjustRightInd w:val="0"/>
        <w:snapToGrid w:val="0"/>
        <w:spacing w:after="240" w:afterLines="100"/>
        <w:jc w:val="center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-349885</wp:posOffset>
                </wp:positionH>
                <wp:positionV relativeFrom="paragraph">
                  <wp:posOffset>606425</wp:posOffset>
                </wp:positionV>
                <wp:extent cx="6523355" cy="0"/>
                <wp:effectExtent l="0" t="9525" r="10795" b="9525"/>
                <wp:wrapTight wrapText="bothSides">
                  <wp:wrapPolygon>
                    <wp:start x="0" y="0"/>
                    <wp:lineTo x="21600" y="0"/>
                    <wp:lineTo x="0" y="0"/>
                  </wp:wrapPolygon>
                </wp:wrapTight>
                <wp:docPr id="4" name="直线 9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23355" cy="0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984" o:spid="_x0000_s1026" o:spt="20" style="position:absolute;left:0pt;margin-left:-27.55pt;margin-top:47.75pt;height:0pt;width:513.65pt;mso-wrap-distance-left:9pt;mso-wrap-distance-right:9pt;z-index:251662336;mso-width-relative:page;mso-height-relative:page;" filled="f" stroked="t" coordsize="21600,21600" wrapcoords="0 0 21600 0 0 0" o:gfxdata="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JT1&#10;/63WAAAACQEAAA8AAAAAAAAAAQAgAAAAIgAAAGRycy9kb3ducmV2LnhtbFBLAQIUABQAAAAIAIdO&#10;4kCvX9CU7AEAAN4DAAAOAAAAAAAAAAEAIAAAACUBAABkcnMvZTJvRG9jLnhtbFBLBQYAAAAABgAG&#10;AFkBAACDBQAAAAA=&#10;">
                <v:fill on="f" focussize="0,0"/>
                <v:stroke weight="1.5pt" color="#000000" joinstyle="round"/>
                <v:imagedata o:title=""/>
                <o:lock v:ext="edit" aspectratio="f"/>
                <w10:wrap type="tight"/>
              </v:line>
            </w:pict>
          </mc:Fallback>
        </mc:AlternateContent>
      </w:r>
    </w:p>
    <w:tbl>
      <w:tblPr>
        <w:tblStyle w:val="13"/>
        <w:tblW w:w="0" w:type="auto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10"/>
        <w:gridCol w:w="3010"/>
        <w:gridCol w:w="3010"/>
      </w:tblGrid>
      <w:tr w14:paraId="36EBB3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1" w:hRule="atLeast"/>
        </w:trPr>
        <w:tc>
          <w:tcPr>
            <w:tcW w:w="3010" w:type="dxa"/>
            <w:noWrap w:val="0"/>
            <w:vAlign w:val="center"/>
          </w:tcPr>
          <w:p w14:paraId="7417486F">
            <w:pPr>
              <w:adjustRightInd w:val="0"/>
              <w:snapToGrid w:val="0"/>
              <w:spacing w:line="360" w:lineRule="auto"/>
              <w:rPr>
                <w:rFonts w:hint="eastAsia"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编制：</w:t>
            </w:r>
          </w:p>
        </w:tc>
        <w:tc>
          <w:tcPr>
            <w:tcW w:w="3010" w:type="dxa"/>
            <w:noWrap w:val="0"/>
            <w:vAlign w:val="center"/>
          </w:tcPr>
          <w:p w14:paraId="35752745">
            <w:pPr>
              <w:adjustRightInd w:val="0"/>
              <w:snapToGrid w:val="0"/>
              <w:spacing w:line="360" w:lineRule="auto"/>
              <w:ind w:firstLine="720" w:firstLineChars="3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审核：                    </w:t>
            </w:r>
          </w:p>
        </w:tc>
        <w:tc>
          <w:tcPr>
            <w:tcW w:w="3010" w:type="dxa"/>
            <w:noWrap w:val="0"/>
            <w:vAlign w:val="center"/>
          </w:tcPr>
          <w:p w14:paraId="616B9906">
            <w:pPr>
              <w:adjustRightInd w:val="0"/>
              <w:snapToGrid w:val="0"/>
              <w:spacing w:line="360" w:lineRule="auto"/>
              <w:ind w:firstLine="960" w:firstLineChars="4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签发：</w:t>
            </w:r>
          </w:p>
        </w:tc>
      </w:tr>
      <w:tr w14:paraId="2859B15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1" w:hRule="atLeast"/>
        </w:trPr>
        <w:tc>
          <w:tcPr>
            <w:tcW w:w="3010" w:type="dxa"/>
            <w:noWrap w:val="0"/>
            <w:vAlign w:val="center"/>
          </w:tcPr>
          <w:p w14:paraId="07FB89B6">
            <w:pPr>
              <w:adjustRightInd w:val="0"/>
              <w:snapToGrid w:val="0"/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日期：</w:t>
            </w:r>
            <w:r>
              <w:rPr>
                <w:rFonts w:hint="eastAsia" w:ascii="Times New Roman" w:hAnsi="Times New Roman" w:cs="Times New Roman"/>
              </w:rPr>
              <w:t xml:space="preserve"> </w:t>
            </w:r>
            <w:r>
              <w:rPr>
                <w:rFonts w:hint="eastAsia" w:ascii="Times New Roman" w:hAnsi="Times New Roman" w:cs="Times New Roman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cs="Times New Roman"/>
              </w:rPr>
              <w:t xml:space="preserve">  </w:t>
            </w:r>
            <w:r>
              <w:rPr>
                <w:rFonts w:ascii="Times New Roman" w:hAnsi="Times New Roman" w:cs="Times New Roman"/>
              </w:rPr>
              <w:t>年</w:t>
            </w:r>
            <w:r>
              <w:rPr>
                <w:rFonts w:hint="eastAsia" w:ascii="Times New Roman" w:hAnsi="Times New Roman" w:cs="Times New Roman"/>
              </w:rPr>
              <w:t xml:space="preserve">   </w:t>
            </w:r>
            <w:r>
              <w:rPr>
                <w:rFonts w:ascii="Times New Roman" w:hAnsi="Times New Roman" w:cs="Times New Roman"/>
              </w:rPr>
              <w:t>月</w:t>
            </w:r>
            <w:r>
              <w:rPr>
                <w:rFonts w:hint="eastAsia" w:ascii="Times New Roman" w:hAnsi="Times New Roman" w:cs="Times New Roman"/>
              </w:rPr>
              <w:t xml:space="preserve">   </w:t>
            </w:r>
            <w:r>
              <w:rPr>
                <w:rFonts w:ascii="Times New Roman" w:hAnsi="Times New Roman" w:cs="Times New Roman"/>
              </w:rPr>
              <w:t>日</w:t>
            </w:r>
          </w:p>
        </w:tc>
        <w:tc>
          <w:tcPr>
            <w:tcW w:w="3010" w:type="dxa"/>
            <w:noWrap w:val="0"/>
            <w:vAlign w:val="center"/>
          </w:tcPr>
          <w:p w14:paraId="0C6A906A">
            <w:pPr>
              <w:adjustRightInd w:val="0"/>
              <w:snapToGrid w:val="0"/>
              <w:spacing w:line="360" w:lineRule="auto"/>
              <w:ind w:firstLine="600" w:firstLineChars="25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年   月   日</w:t>
            </w:r>
          </w:p>
        </w:tc>
        <w:tc>
          <w:tcPr>
            <w:tcW w:w="3010" w:type="dxa"/>
            <w:noWrap w:val="0"/>
            <w:vAlign w:val="center"/>
          </w:tcPr>
          <w:p w14:paraId="4932996B">
            <w:pPr>
              <w:adjustRightInd w:val="0"/>
              <w:snapToGrid w:val="0"/>
              <w:spacing w:line="360" w:lineRule="auto"/>
              <w:ind w:firstLine="480" w:firstLineChars="2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年   月   日</w:t>
            </w:r>
          </w:p>
        </w:tc>
      </w:tr>
    </w:tbl>
    <w:p w14:paraId="7A08DFF6">
      <w:pPr>
        <w:tabs>
          <w:tab w:val="left" w:pos="840"/>
          <w:tab w:val="left" w:pos="1050"/>
          <w:tab w:val="left" w:pos="2835"/>
          <w:tab w:val="left" w:pos="3045"/>
          <w:tab w:val="left" w:pos="3885"/>
          <w:tab w:val="left" w:pos="5880"/>
          <w:tab w:val="left" w:pos="6720"/>
        </w:tabs>
        <w:adjustRightInd w:val="0"/>
        <w:snapToGrid w:val="0"/>
        <w:spacing w:line="36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重庆</w:t>
      </w:r>
      <w:r>
        <w:rPr>
          <w:rFonts w:hint="eastAsia" w:ascii="Times New Roman" w:hAnsi="Times New Roman" w:cs="Times New Roman"/>
          <w:lang w:val="en-US" w:eastAsia="zh-CN"/>
        </w:rPr>
        <w:t>东生笙环境监测有限公司</w:t>
      </w:r>
      <w:r>
        <w:rPr>
          <w:rFonts w:ascii="Times New Roman" w:hAnsi="Times New Roman" w:cs="Times New Roman"/>
        </w:rPr>
        <w:t>专用章</w:t>
      </w:r>
    </w:p>
    <w:sectPr>
      <w:footerReference r:id="rId11" w:type="default"/>
      <w:pgSz w:w="11907" w:h="16840"/>
      <w:pgMar w:top="1440" w:right="1077" w:bottom="1440" w:left="1077" w:header="1021" w:footer="851" w:gutter="0"/>
      <w:pgBorders w:offsetFrom="page">
        <w:top w:val="none" w:sz="0" w:space="0"/>
        <w:left w:val="none" w:sz="0" w:space="0"/>
        <w:bottom w:val="none" w:sz="0" w:space="0"/>
        <w:right w:val="none" w:sz="0" w:space="0"/>
      </w:pgBorders>
      <w:pgNumType w:start="1"/>
      <w:cols w:space="720" w:num="1"/>
      <w:docGrid w:linePitch="558" w:charSpace="-573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Arial Narrow">
    <w:panose1 w:val="020B0606020202030204"/>
    <w:charset w:val="00"/>
    <w:family w:val="swiss"/>
    <w:pitch w:val="default"/>
    <w:sig w:usb0="00000287" w:usb1="00000800" w:usb2="00000000" w:usb3="00000000" w:csb0="2000009F" w:csb1="DFD7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”“Times New Roman”“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汉仪粗宋简">
    <w:panose1 w:val="02010609000101010101"/>
    <w:charset w:val="86"/>
    <w:family w:val="modern"/>
    <w:pitch w:val="default"/>
    <w:sig w:usb0="00000001" w:usb1="080E0800" w:usb2="00000002" w:usb3="00000000" w:csb0="0004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6B40B4">
    <w:pPr>
      <w:pStyle w:val="8"/>
      <w:jc w:val="center"/>
    </w:pPr>
    <w:r>
      <w:rPr>
        <w:rFonts w:hint="eastAsia"/>
      </w:rPr>
      <w:t>共 6 页，第 3 页</w:t>
    </w:r>
  </w:p>
  <w:p w14:paraId="4098FFCB">
    <w:pPr>
      <w:pStyle w:val="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78DD7D">
    <w:pPr>
      <w:pStyle w:val="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60E5E9">
    <w:pPr>
      <w:pStyle w:val="8"/>
      <w:jc w:val="center"/>
    </w:pPr>
    <w:r>
      <w:rPr>
        <w:rFonts w:hint="eastAsia"/>
      </w:rPr>
      <w:t>共7 页，第 1 页</w:t>
    </w:r>
  </w:p>
  <w:p w14:paraId="26BCDE1C">
    <w:pPr>
      <w:pStyle w:val="8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74B844">
    <w:pPr>
      <w:pStyle w:val="8"/>
      <w:framePr w:wrap="around" w:vAnchor="text" w:hAnchor="margin" w:xAlign="right" w:y="1"/>
      <w:rPr>
        <w:rStyle w:val="16"/>
      </w:rPr>
    </w:pPr>
    <w:r>
      <w:fldChar w:fldCharType="begin"/>
    </w:r>
    <w:r>
      <w:rPr>
        <w:rStyle w:val="16"/>
      </w:rPr>
      <w:instrText xml:space="preserve">PAGE  </w:instrText>
    </w:r>
    <w:r>
      <w:fldChar w:fldCharType="separate"/>
    </w:r>
    <w:r>
      <w:rPr>
        <w:rStyle w:val="16"/>
      </w:rPr>
      <w:t>4</w:t>
    </w:r>
    <w:r>
      <w:fldChar w:fldCharType="end"/>
    </w:r>
  </w:p>
  <w:p w14:paraId="7C5A2F56">
    <w:pPr>
      <w:pStyle w:val="8"/>
      <w:ind w:right="36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E30541">
    <w:pPr>
      <w:pStyle w:val="8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8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A9BF5F4">
                          <w:pPr>
                            <w:pStyle w:val="8"/>
                          </w:pPr>
                          <w:r>
                            <w:t xml:space="preserve">共 </w:t>
                          </w:r>
                          <w:r>
                            <w:rPr>
                              <w:rFonts w:hint="eastAsia"/>
                              <w:lang w:val="en-US" w:eastAsia="zh-CN"/>
                            </w:rPr>
                            <w:t>6</w:t>
                          </w:r>
                          <w:r>
                            <w:t xml:space="preserve"> 页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，</w:t>
                          </w: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页 </w:t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1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A9BF5F4">
                    <w:pPr>
                      <w:pStyle w:val="8"/>
                    </w:pPr>
                    <w:r>
                      <w:t xml:space="preserve">共 </w:t>
                    </w:r>
                    <w:r>
                      <w:rPr>
                        <w:rFonts w:hint="eastAsia"/>
                        <w:lang w:val="en-US" w:eastAsia="zh-CN"/>
                      </w:rPr>
                      <w:t>6</w:t>
                    </w:r>
                    <w:r>
                      <w:t xml:space="preserve"> 页</w:t>
                    </w:r>
                    <w:r>
                      <w:rPr>
                        <w:rFonts w:hint="eastAsia"/>
                        <w:lang w:eastAsia="zh-CN"/>
                      </w:rPr>
                      <w:t>，</w:t>
                    </w: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6</w:t>
                    </w:r>
                    <w:r>
                      <w:fldChar w:fldCharType="end"/>
                    </w:r>
                    <w:r>
                      <w:t xml:space="preserve"> 页 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09763A">
    <w:pPr>
      <w:pStyle w:val="9"/>
      <w:jc w:val="both"/>
    </w:pPr>
    <w:r>
      <w:rPr>
        <w:rFonts w:hint="eastAsia"/>
        <w:b/>
        <w:color w:val="000000"/>
        <w:sz w:val="21"/>
        <w:szCs w:val="21"/>
        <w:lang w:eastAsia="zh-CN"/>
      </w:rPr>
      <w:t>东生笙环检</w:t>
    </w:r>
    <w:r>
      <w:rPr>
        <w:rFonts w:ascii="Times New Roman" w:hAnsi="Times New Roman"/>
        <w:b/>
        <w:color w:val="000000"/>
        <w:sz w:val="21"/>
        <w:szCs w:val="21"/>
      </w:rPr>
      <w:t>［2017］JL</w:t>
    </w:r>
    <w:r>
      <w:rPr>
        <w:rFonts w:hint="eastAsia"/>
        <w:b/>
        <w:color w:val="000000"/>
        <w:sz w:val="21"/>
        <w:szCs w:val="21"/>
      </w:rPr>
      <w:t>第</w:t>
    </w:r>
    <w:r>
      <w:rPr>
        <w:rFonts w:hint="eastAsia" w:ascii="Times New Roman" w:hAnsi="Times New Roman"/>
        <w:b/>
        <w:color w:val="000000"/>
        <w:sz w:val="21"/>
        <w:szCs w:val="21"/>
      </w:rPr>
      <w:t>003</w:t>
    </w:r>
    <w:r>
      <w:rPr>
        <w:rFonts w:hint="eastAsia"/>
        <w:b/>
        <w:color w:val="000000"/>
        <w:sz w:val="21"/>
        <w:szCs w:val="21"/>
      </w:rPr>
      <w:t>号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105A6F">
    <w:pPr>
      <w:pStyle w:val="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5AC6F4">
    <w:pPr>
      <w:pStyle w:val="9"/>
      <w:pBdr>
        <w:bottom w:val="single" w:color="auto" w:sz="4" w:space="0"/>
      </w:pBdr>
      <w:jc w:val="both"/>
    </w:pPr>
    <w:r>
      <w:rPr>
        <w:rFonts w:hint="eastAsia"/>
        <w:b/>
        <w:color w:val="000000"/>
        <w:sz w:val="21"/>
        <w:szCs w:val="21"/>
        <w:lang w:eastAsia="zh-CN"/>
      </w:rPr>
      <w:t>东生笙环检</w:t>
    </w:r>
    <w:r>
      <w:rPr>
        <w:rFonts w:ascii="Times New Roman" w:hAnsi="Times New Roman"/>
        <w:b/>
        <w:color w:val="000000"/>
        <w:sz w:val="21"/>
        <w:szCs w:val="21"/>
      </w:rPr>
      <w:t>［20</w:t>
    </w:r>
    <w:r>
      <w:rPr>
        <w:rFonts w:hint="eastAsia" w:ascii="Times New Roman" w:hAnsi="Times New Roman"/>
        <w:b/>
        <w:color w:val="000000"/>
        <w:sz w:val="21"/>
        <w:szCs w:val="21"/>
        <w:lang w:val="en-US" w:eastAsia="zh-CN"/>
      </w:rPr>
      <w:t>25</w:t>
    </w:r>
    <w:r>
      <w:rPr>
        <w:rFonts w:ascii="Times New Roman" w:hAnsi="Times New Roman"/>
        <w:b/>
        <w:color w:val="000000"/>
        <w:sz w:val="21"/>
        <w:szCs w:val="21"/>
      </w:rPr>
      <w:t>］</w:t>
    </w:r>
    <w:r>
      <w:rPr>
        <w:rFonts w:hint="eastAsia" w:ascii="Times New Roman" w:hAnsi="Times New Roman"/>
        <w:b/>
        <w:color w:val="000000"/>
        <w:sz w:val="21"/>
        <w:szCs w:val="21"/>
      </w:rPr>
      <w:t>YS</w:t>
    </w:r>
    <w:r>
      <w:rPr>
        <w:rFonts w:ascii="Times New Roman" w:hAnsi="Times New Roman"/>
        <w:b/>
        <w:color w:val="000000"/>
        <w:sz w:val="21"/>
        <w:szCs w:val="21"/>
      </w:rPr>
      <w:t>第</w:t>
    </w:r>
    <w:r>
      <w:rPr>
        <w:rFonts w:hint="eastAsia" w:ascii="Times New Roman" w:hAnsi="Times New Roman"/>
        <w:b/>
        <w:color w:val="000000"/>
        <w:sz w:val="21"/>
        <w:szCs w:val="21"/>
        <w:lang w:val="en-US" w:eastAsia="zh-CN"/>
      </w:rPr>
      <w:t>027</w:t>
    </w:r>
    <w:r>
      <w:rPr>
        <w:rFonts w:ascii="Times New Roman" w:hAnsi="Times New Roman"/>
        <w:b/>
        <w:color w:val="000000"/>
        <w:sz w:val="21"/>
        <w:szCs w:val="21"/>
      </w:rPr>
      <w:t>号</w:t>
    </w:r>
    <w:r>
      <w:rPr>
        <w:b/>
        <w:color w:val="000000"/>
        <w:sz w:val="21"/>
        <w:szCs w:val="21"/>
      </w:rPr>
      <w:t xml:space="preserve">                                              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9D5616">
    <w:pPr>
      <w:pStyle w:val="9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6540CB0"/>
    <w:multiLevelType w:val="singleLevel"/>
    <w:tmpl w:val="C6540CB0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5"/>
  <w:hyphenationZone w:val="360"/>
  <w:drawingGridHorizontalSpacing w:val="108"/>
  <w:drawingGridVerticalSpacing w:val="279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EyMTkyZDk0NGZiOGIzNTY4NjQ4ZGQ4MjVlODE3YjAifQ=="/>
  </w:docVars>
  <w:rsids>
    <w:rsidRoot w:val="002B4EE6"/>
    <w:rsid w:val="00002BE2"/>
    <w:rsid w:val="00005BB8"/>
    <w:rsid w:val="00005E2D"/>
    <w:rsid w:val="000063ED"/>
    <w:rsid w:val="00006D3B"/>
    <w:rsid w:val="00010DC4"/>
    <w:rsid w:val="0001413F"/>
    <w:rsid w:val="000142EB"/>
    <w:rsid w:val="00022803"/>
    <w:rsid w:val="000229E8"/>
    <w:rsid w:val="0002311A"/>
    <w:rsid w:val="00023DBA"/>
    <w:rsid w:val="000246A6"/>
    <w:rsid w:val="00024B07"/>
    <w:rsid w:val="000261ED"/>
    <w:rsid w:val="00026AE0"/>
    <w:rsid w:val="00026C6C"/>
    <w:rsid w:val="00026F8D"/>
    <w:rsid w:val="00031C08"/>
    <w:rsid w:val="00033CCC"/>
    <w:rsid w:val="00035E57"/>
    <w:rsid w:val="00040C54"/>
    <w:rsid w:val="0004133D"/>
    <w:rsid w:val="000431D2"/>
    <w:rsid w:val="00043657"/>
    <w:rsid w:val="00043ED9"/>
    <w:rsid w:val="00044B52"/>
    <w:rsid w:val="00046774"/>
    <w:rsid w:val="000467BB"/>
    <w:rsid w:val="00046969"/>
    <w:rsid w:val="00047B23"/>
    <w:rsid w:val="0005047F"/>
    <w:rsid w:val="0005064D"/>
    <w:rsid w:val="0005176B"/>
    <w:rsid w:val="00051A61"/>
    <w:rsid w:val="0005403B"/>
    <w:rsid w:val="000561CC"/>
    <w:rsid w:val="000573CE"/>
    <w:rsid w:val="00061863"/>
    <w:rsid w:val="000630D1"/>
    <w:rsid w:val="00063773"/>
    <w:rsid w:val="00064569"/>
    <w:rsid w:val="00065769"/>
    <w:rsid w:val="00065EA7"/>
    <w:rsid w:val="0007001C"/>
    <w:rsid w:val="00070091"/>
    <w:rsid w:val="0007100A"/>
    <w:rsid w:val="000713C0"/>
    <w:rsid w:val="00074196"/>
    <w:rsid w:val="000748D1"/>
    <w:rsid w:val="00074FA3"/>
    <w:rsid w:val="00075A8C"/>
    <w:rsid w:val="00075D20"/>
    <w:rsid w:val="00082AC7"/>
    <w:rsid w:val="000835F4"/>
    <w:rsid w:val="00084C5C"/>
    <w:rsid w:val="000866CE"/>
    <w:rsid w:val="00086D32"/>
    <w:rsid w:val="000902B7"/>
    <w:rsid w:val="00092E4F"/>
    <w:rsid w:val="000931F4"/>
    <w:rsid w:val="00093F17"/>
    <w:rsid w:val="00093F8E"/>
    <w:rsid w:val="00094CD9"/>
    <w:rsid w:val="00097E12"/>
    <w:rsid w:val="000A0467"/>
    <w:rsid w:val="000A176F"/>
    <w:rsid w:val="000A2FBA"/>
    <w:rsid w:val="000A519C"/>
    <w:rsid w:val="000A51C2"/>
    <w:rsid w:val="000A5A8A"/>
    <w:rsid w:val="000A5D0D"/>
    <w:rsid w:val="000B2158"/>
    <w:rsid w:val="000B45AD"/>
    <w:rsid w:val="000B548D"/>
    <w:rsid w:val="000B54CA"/>
    <w:rsid w:val="000C02A3"/>
    <w:rsid w:val="000C5DBA"/>
    <w:rsid w:val="000C6DA0"/>
    <w:rsid w:val="000C7ED5"/>
    <w:rsid w:val="000C7FBA"/>
    <w:rsid w:val="000D0189"/>
    <w:rsid w:val="000D1387"/>
    <w:rsid w:val="000D1419"/>
    <w:rsid w:val="000D19DE"/>
    <w:rsid w:val="000D1FCA"/>
    <w:rsid w:val="000D2231"/>
    <w:rsid w:val="000D262C"/>
    <w:rsid w:val="000D4881"/>
    <w:rsid w:val="000E050F"/>
    <w:rsid w:val="000E079E"/>
    <w:rsid w:val="000E1EC1"/>
    <w:rsid w:val="000E34B9"/>
    <w:rsid w:val="000E5E38"/>
    <w:rsid w:val="000E5F16"/>
    <w:rsid w:val="000E6245"/>
    <w:rsid w:val="000F3652"/>
    <w:rsid w:val="000F456F"/>
    <w:rsid w:val="000F586C"/>
    <w:rsid w:val="000F6F5B"/>
    <w:rsid w:val="000F7BE6"/>
    <w:rsid w:val="000F7CD2"/>
    <w:rsid w:val="00102A53"/>
    <w:rsid w:val="00103443"/>
    <w:rsid w:val="00103D77"/>
    <w:rsid w:val="0010492F"/>
    <w:rsid w:val="00106200"/>
    <w:rsid w:val="00106C9B"/>
    <w:rsid w:val="00107C9A"/>
    <w:rsid w:val="00110782"/>
    <w:rsid w:val="00111215"/>
    <w:rsid w:val="00112ECF"/>
    <w:rsid w:val="0011321B"/>
    <w:rsid w:val="0011325D"/>
    <w:rsid w:val="00114684"/>
    <w:rsid w:val="00114A9F"/>
    <w:rsid w:val="00114BAB"/>
    <w:rsid w:val="00115EA5"/>
    <w:rsid w:val="00116316"/>
    <w:rsid w:val="001211A8"/>
    <w:rsid w:val="001216E3"/>
    <w:rsid w:val="00122586"/>
    <w:rsid w:val="00122633"/>
    <w:rsid w:val="00123043"/>
    <w:rsid w:val="00124BAE"/>
    <w:rsid w:val="00125BC7"/>
    <w:rsid w:val="00127F4A"/>
    <w:rsid w:val="001314B3"/>
    <w:rsid w:val="001317A2"/>
    <w:rsid w:val="00131A22"/>
    <w:rsid w:val="00131D38"/>
    <w:rsid w:val="0013276D"/>
    <w:rsid w:val="0013390A"/>
    <w:rsid w:val="00133A9E"/>
    <w:rsid w:val="00134883"/>
    <w:rsid w:val="00135108"/>
    <w:rsid w:val="0013656B"/>
    <w:rsid w:val="0014258C"/>
    <w:rsid w:val="00143513"/>
    <w:rsid w:val="001439FD"/>
    <w:rsid w:val="0014631F"/>
    <w:rsid w:val="00147AAE"/>
    <w:rsid w:val="001501C5"/>
    <w:rsid w:val="001513D5"/>
    <w:rsid w:val="0015360A"/>
    <w:rsid w:val="001548E0"/>
    <w:rsid w:val="001550C2"/>
    <w:rsid w:val="00156EC9"/>
    <w:rsid w:val="001601B7"/>
    <w:rsid w:val="00160C36"/>
    <w:rsid w:val="001628EC"/>
    <w:rsid w:val="00163AC3"/>
    <w:rsid w:val="001647C8"/>
    <w:rsid w:val="00167520"/>
    <w:rsid w:val="00170A27"/>
    <w:rsid w:val="001711AF"/>
    <w:rsid w:val="0017750C"/>
    <w:rsid w:val="0017760F"/>
    <w:rsid w:val="00177C91"/>
    <w:rsid w:val="001803CB"/>
    <w:rsid w:val="00183AC6"/>
    <w:rsid w:val="00183BB3"/>
    <w:rsid w:val="001856CC"/>
    <w:rsid w:val="00187062"/>
    <w:rsid w:val="001873BC"/>
    <w:rsid w:val="00190125"/>
    <w:rsid w:val="00191EA2"/>
    <w:rsid w:val="00192CF2"/>
    <w:rsid w:val="00192EBC"/>
    <w:rsid w:val="001949F3"/>
    <w:rsid w:val="00194CCE"/>
    <w:rsid w:val="001955B8"/>
    <w:rsid w:val="00195D4E"/>
    <w:rsid w:val="001A05FF"/>
    <w:rsid w:val="001A1584"/>
    <w:rsid w:val="001A3251"/>
    <w:rsid w:val="001A3B43"/>
    <w:rsid w:val="001A67E9"/>
    <w:rsid w:val="001B03CD"/>
    <w:rsid w:val="001B046E"/>
    <w:rsid w:val="001B0542"/>
    <w:rsid w:val="001B0BCB"/>
    <w:rsid w:val="001B0FC3"/>
    <w:rsid w:val="001B1CE9"/>
    <w:rsid w:val="001B330F"/>
    <w:rsid w:val="001B44E3"/>
    <w:rsid w:val="001B4708"/>
    <w:rsid w:val="001B4DE3"/>
    <w:rsid w:val="001B7B8C"/>
    <w:rsid w:val="001C196F"/>
    <w:rsid w:val="001C340E"/>
    <w:rsid w:val="001C3BE8"/>
    <w:rsid w:val="001C3DC9"/>
    <w:rsid w:val="001C5E69"/>
    <w:rsid w:val="001C721E"/>
    <w:rsid w:val="001C7C07"/>
    <w:rsid w:val="001D08B2"/>
    <w:rsid w:val="001D098D"/>
    <w:rsid w:val="001D216F"/>
    <w:rsid w:val="001D2487"/>
    <w:rsid w:val="001D25B6"/>
    <w:rsid w:val="001D5475"/>
    <w:rsid w:val="001D602E"/>
    <w:rsid w:val="001E1A61"/>
    <w:rsid w:val="001E2DD2"/>
    <w:rsid w:val="001E3B4D"/>
    <w:rsid w:val="001E4E6C"/>
    <w:rsid w:val="001E5278"/>
    <w:rsid w:val="001E65D8"/>
    <w:rsid w:val="001E6DF4"/>
    <w:rsid w:val="001E73BF"/>
    <w:rsid w:val="001F0B28"/>
    <w:rsid w:val="001F1F4B"/>
    <w:rsid w:val="001F3967"/>
    <w:rsid w:val="001F3B50"/>
    <w:rsid w:val="001F3ED3"/>
    <w:rsid w:val="001F4798"/>
    <w:rsid w:val="001F4DCB"/>
    <w:rsid w:val="001F5D18"/>
    <w:rsid w:val="001F6B24"/>
    <w:rsid w:val="001F7D3D"/>
    <w:rsid w:val="00200AD7"/>
    <w:rsid w:val="002031BA"/>
    <w:rsid w:val="0020349B"/>
    <w:rsid w:val="00203C79"/>
    <w:rsid w:val="002044C9"/>
    <w:rsid w:val="002058DF"/>
    <w:rsid w:val="00205EF3"/>
    <w:rsid w:val="002061AB"/>
    <w:rsid w:val="002075AE"/>
    <w:rsid w:val="002107BF"/>
    <w:rsid w:val="00212EF8"/>
    <w:rsid w:val="00213026"/>
    <w:rsid w:val="00216F5D"/>
    <w:rsid w:val="0021706E"/>
    <w:rsid w:val="002171BA"/>
    <w:rsid w:val="00220324"/>
    <w:rsid w:val="00222956"/>
    <w:rsid w:val="00223CA5"/>
    <w:rsid w:val="002240E4"/>
    <w:rsid w:val="002258E4"/>
    <w:rsid w:val="00225EAC"/>
    <w:rsid w:val="002268FE"/>
    <w:rsid w:val="00227080"/>
    <w:rsid w:val="00230C8F"/>
    <w:rsid w:val="00230CC4"/>
    <w:rsid w:val="002310CD"/>
    <w:rsid w:val="00231C2C"/>
    <w:rsid w:val="00231C2F"/>
    <w:rsid w:val="00231C57"/>
    <w:rsid w:val="00232DB1"/>
    <w:rsid w:val="00233C09"/>
    <w:rsid w:val="00236352"/>
    <w:rsid w:val="002405CF"/>
    <w:rsid w:val="002408C7"/>
    <w:rsid w:val="00244442"/>
    <w:rsid w:val="002449A0"/>
    <w:rsid w:val="00247D4B"/>
    <w:rsid w:val="0025419D"/>
    <w:rsid w:val="002557BA"/>
    <w:rsid w:val="00256557"/>
    <w:rsid w:val="002619C1"/>
    <w:rsid w:val="00261AFC"/>
    <w:rsid w:val="00262F67"/>
    <w:rsid w:val="0026317A"/>
    <w:rsid w:val="0026342A"/>
    <w:rsid w:val="002639B2"/>
    <w:rsid w:val="002642EE"/>
    <w:rsid w:val="00265D90"/>
    <w:rsid w:val="00265F66"/>
    <w:rsid w:val="002717F4"/>
    <w:rsid w:val="00272612"/>
    <w:rsid w:val="002739FE"/>
    <w:rsid w:val="002762C4"/>
    <w:rsid w:val="00276FE9"/>
    <w:rsid w:val="00277552"/>
    <w:rsid w:val="00277C3E"/>
    <w:rsid w:val="00281571"/>
    <w:rsid w:val="00281FA8"/>
    <w:rsid w:val="002824CE"/>
    <w:rsid w:val="00282689"/>
    <w:rsid w:val="00282DC3"/>
    <w:rsid w:val="0028388C"/>
    <w:rsid w:val="0028462D"/>
    <w:rsid w:val="00285A20"/>
    <w:rsid w:val="00285F30"/>
    <w:rsid w:val="00287027"/>
    <w:rsid w:val="00287058"/>
    <w:rsid w:val="0028774E"/>
    <w:rsid w:val="00291AC7"/>
    <w:rsid w:val="002935C2"/>
    <w:rsid w:val="00294308"/>
    <w:rsid w:val="00297179"/>
    <w:rsid w:val="002A0361"/>
    <w:rsid w:val="002A1F20"/>
    <w:rsid w:val="002A26A3"/>
    <w:rsid w:val="002A36BC"/>
    <w:rsid w:val="002A459D"/>
    <w:rsid w:val="002A598A"/>
    <w:rsid w:val="002A6887"/>
    <w:rsid w:val="002B0852"/>
    <w:rsid w:val="002B1D0F"/>
    <w:rsid w:val="002B2192"/>
    <w:rsid w:val="002B243C"/>
    <w:rsid w:val="002B2ACA"/>
    <w:rsid w:val="002B3890"/>
    <w:rsid w:val="002B3BAB"/>
    <w:rsid w:val="002B4A66"/>
    <w:rsid w:val="002B4E0A"/>
    <w:rsid w:val="002B4EE6"/>
    <w:rsid w:val="002B51C1"/>
    <w:rsid w:val="002B5D43"/>
    <w:rsid w:val="002B6ACC"/>
    <w:rsid w:val="002B6BB2"/>
    <w:rsid w:val="002B71E4"/>
    <w:rsid w:val="002C0430"/>
    <w:rsid w:val="002C0B6A"/>
    <w:rsid w:val="002C292F"/>
    <w:rsid w:val="002C31BA"/>
    <w:rsid w:val="002C36AD"/>
    <w:rsid w:val="002C42FA"/>
    <w:rsid w:val="002C49FA"/>
    <w:rsid w:val="002C4A0B"/>
    <w:rsid w:val="002C4D92"/>
    <w:rsid w:val="002C6031"/>
    <w:rsid w:val="002C65B4"/>
    <w:rsid w:val="002C6768"/>
    <w:rsid w:val="002C6A35"/>
    <w:rsid w:val="002C75A6"/>
    <w:rsid w:val="002D3A29"/>
    <w:rsid w:val="002D465F"/>
    <w:rsid w:val="002D553D"/>
    <w:rsid w:val="002D56DB"/>
    <w:rsid w:val="002E1334"/>
    <w:rsid w:val="002E196F"/>
    <w:rsid w:val="002E2C3F"/>
    <w:rsid w:val="002E5C08"/>
    <w:rsid w:val="002E76D5"/>
    <w:rsid w:val="002E7997"/>
    <w:rsid w:val="002F1729"/>
    <w:rsid w:val="002F1DAF"/>
    <w:rsid w:val="002F2E65"/>
    <w:rsid w:val="002F4BE2"/>
    <w:rsid w:val="002F5674"/>
    <w:rsid w:val="003005BA"/>
    <w:rsid w:val="00301AEE"/>
    <w:rsid w:val="003022D1"/>
    <w:rsid w:val="00303977"/>
    <w:rsid w:val="00304FF5"/>
    <w:rsid w:val="00305579"/>
    <w:rsid w:val="003077B1"/>
    <w:rsid w:val="00310CC3"/>
    <w:rsid w:val="00310D9D"/>
    <w:rsid w:val="00311C79"/>
    <w:rsid w:val="003134EB"/>
    <w:rsid w:val="003148E4"/>
    <w:rsid w:val="00316029"/>
    <w:rsid w:val="00316A9A"/>
    <w:rsid w:val="00323C3A"/>
    <w:rsid w:val="003240A4"/>
    <w:rsid w:val="00324892"/>
    <w:rsid w:val="003249F4"/>
    <w:rsid w:val="003250B9"/>
    <w:rsid w:val="00327313"/>
    <w:rsid w:val="003273E2"/>
    <w:rsid w:val="0033406E"/>
    <w:rsid w:val="00336381"/>
    <w:rsid w:val="0034124D"/>
    <w:rsid w:val="003417F6"/>
    <w:rsid w:val="00341C04"/>
    <w:rsid w:val="00341D07"/>
    <w:rsid w:val="00342DCA"/>
    <w:rsid w:val="00343816"/>
    <w:rsid w:val="00344908"/>
    <w:rsid w:val="00344B3D"/>
    <w:rsid w:val="003466B4"/>
    <w:rsid w:val="00347093"/>
    <w:rsid w:val="00347FB3"/>
    <w:rsid w:val="003500BE"/>
    <w:rsid w:val="003500EA"/>
    <w:rsid w:val="0035089E"/>
    <w:rsid w:val="00350DFC"/>
    <w:rsid w:val="00350DFD"/>
    <w:rsid w:val="00351DC0"/>
    <w:rsid w:val="0035307F"/>
    <w:rsid w:val="00355B0D"/>
    <w:rsid w:val="00355BA6"/>
    <w:rsid w:val="00355DAB"/>
    <w:rsid w:val="00356AB5"/>
    <w:rsid w:val="003609FC"/>
    <w:rsid w:val="003615CF"/>
    <w:rsid w:val="00362891"/>
    <w:rsid w:val="00363B46"/>
    <w:rsid w:val="00363D6F"/>
    <w:rsid w:val="00363EF6"/>
    <w:rsid w:val="003642D8"/>
    <w:rsid w:val="00365AE6"/>
    <w:rsid w:val="003664C0"/>
    <w:rsid w:val="00367390"/>
    <w:rsid w:val="00367850"/>
    <w:rsid w:val="00367E87"/>
    <w:rsid w:val="00370E15"/>
    <w:rsid w:val="00371A5D"/>
    <w:rsid w:val="00376904"/>
    <w:rsid w:val="0037754E"/>
    <w:rsid w:val="003775A3"/>
    <w:rsid w:val="00377C5E"/>
    <w:rsid w:val="00380CB1"/>
    <w:rsid w:val="00383CE5"/>
    <w:rsid w:val="003840B0"/>
    <w:rsid w:val="00387181"/>
    <w:rsid w:val="003912A6"/>
    <w:rsid w:val="0039339A"/>
    <w:rsid w:val="003940E8"/>
    <w:rsid w:val="00395B77"/>
    <w:rsid w:val="003965C4"/>
    <w:rsid w:val="0039792A"/>
    <w:rsid w:val="003A1CBD"/>
    <w:rsid w:val="003A1F1C"/>
    <w:rsid w:val="003A596B"/>
    <w:rsid w:val="003B0BA6"/>
    <w:rsid w:val="003B1622"/>
    <w:rsid w:val="003B1A22"/>
    <w:rsid w:val="003B1F4E"/>
    <w:rsid w:val="003B32AA"/>
    <w:rsid w:val="003B5B15"/>
    <w:rsid w:val="003B75BF"/>
    <w:rsid w:val="003C00A3"/>
    <w:rsid w:val="003C04ED"/>
    <w:rsid w:val="003C11A6"/>
    <w:rsid w:val="003C2AA0"/>
    <w:rsid w:val="003C38B0"/>
    <w:rsid w:val="003C4180"/>
    <w:rsid w:val="003C4B17"/>
    <w:rsid w:val="003C5FDF"/>
    <w:rsid w:val="003C6005"/>
    <w:rsid w:val="003C7615"/>
    <w:rsid w:val="003C7D43"/>
    <w:rsid w:val="003D042A"/>
    <w:rsid w:val="003D09E5"/>
    <w:rsid w:val="003D0B14"/>
    <w:rsid w:val="003D0CDA"/>
    <w:rsid w:val="003D0F66"/>
    <w:rsid w:val="003D10C7"/>
    <w:rsid w:val="003D3680"/>
    <w:rsid w:val="003D537F"/>
    <w:rsid w:val="003D5505"/>
    <w:rsid w:val="003D56F0"/>
    <w:rsid w:val="003D7C3A"/>
    <w:rsid w:val="003E07D4"/>
    <w:rsid w:val="003E1058"/>
    <w:rsid w:val="003E1B30"/>
    <w:rsid w:val="003E2F4E"/>
    <w:rsid w:val="003E5C71"/>
    <w:rsid w:val="003E609C"/>
    <w:rsid w:val="003E6940"/>
    <w:rsid w:val="003E6B43"/>
    <w:rsid w:val="003E7738"/>
    <w:rsid w:val="003F3379"/>
    <w:rsid w:val="003F4258"/>
    <w:rsid w:val="003F47B8"/>
    <w:rsid w:val="003F4A92"/>
    <w:rsid w:val="003F4C5B"/>
    <w:rsid w:val="003F5F12"/>
    <w:rsid w:val="003F637A"/>
    <w:rsid w:val="003F6519"/>
    <w:rsid w:val="003F6B7F"/>
    <w:rsid w:val="003F6D03"/>
    <w:rsid w:val="003F7243"/>
    <w:rsid w:val="004001D4"/>
    <w:rsid w:val="00400CDD"/>
    <w:rsid w:val="00401120"/>
    <w:rsid w:val="00401F0A"/>
    <w:rsid w:val="00405290"/>
    <w:rsid w:val="00405C0A"/>
    <w:rsid w:val="004069B9"/>
    <w:rsid w:val="004069FD"/>
    <w:rsid w:val="00406A8E"/>
    <w:rsid w:val="00406C8E"/>
    <w:rsid w:val="00412C0A"/>
    <w:rsid w:val="00415FDB"/>
    <w:rsid w:val="004168E6"/>
    <w:rsid w:val="004169A0"/>
    <w:rsid w:val="00416AFE"/>
    <w:rsid w:val="00417747"/>
    <w:rsid w:val="0042045A"/>
    <w:rsid w:val="004207FF"/>
    <w:rsid w:val="00421D23"/>
    <w:rsid w:val="00421F53"/>
    <w:rsid w:val="004273C5"/>
    <w:rsid w:val="00430E3B"/>
    <w:rsid w:val="00431E4B"/>
    <w:rsid w:val="00432DDC"/>
    <w:rsid w:val="00433BB2"/>
    <w:rsid w:val="004353BE"/>
    <w:rsid w:val="0043644A"/>
    <w:rsid w:val="00437DE6"/>
    <w:rsid w:val="00437F4A"/>
    <w:rsid w:val="004402F7"/>
    <w:rsid w:val="00440847"/>
    <w:rsid w:val="004418A2"/>
    <w:rsid w:val="00441E40"/>
    <w:rsid w:val="00444EA3"/>
    <w:rsid w:val="0044543D"/>
    <w:rsid w:val="004456E6"/>
    <w:rsid w:val="004458E3"/>
    <w:rsid w:val="00446824"/>
    <w:rsid w:val="004505C2"/>
    <w:rsid w:val="00452D6B"/>
    <w:rsid w:val="004602AE"/>
    <w:rsid w:val="0046067A"/>
    <w:rsid w:val="00461703"/>
    <w:rsid w:val="00463065"/>
    <w:rsid w:val="004647FA"/>
    <w:rsid w:val="0046535A"/>
    <w:rsid w:val="004653AA"/>
    <w:rsid w:val="00465CA6"/>
    <w:rsid w:val="00466CAB"/>
    <w:rsid w:val="004713B1"/>
    <w:rsid w:val="004715E0"/>
    <w:rsid w:val="00472353"/>
    <w:rsid w:val="004744B2"/>
    <w:rsid w:val="00477686"/>
    <w:rsid w:val="00477F0A"/>
    <w:rsid w:val="00481F54"/>
    <w:rsid w:val="0048202F"/>
    <w:rsid w:val="00483BED"/>
    <w:rsid w:val="00484814"/>
    <w:rsid w:val="0048573F"/>
    <w:rsid w:val="00486C5A"/>
    <w:rsid w:val="00487729"/>
    <w:rsid w:val="00492301"/>
    <w:rsid w:val="0049281B"/>
    <w:rsid w:val="00495018"/>
    <w:rsid w:val="00495228"/>
    <w:rsid w:val="004973DB"/>
    <w:rsid w:val="0049778E"/>
    <w:rsid w:val="004A4E14"/>
    <w:rsid w:val="004A5589"/>
    <w:rsid w:val="004B0588"/>
    <w:rsid w:val="004B0788"/>
    <w:rsid w:val="004B104D"/>
    <w:rsid w:val="004B4121"/>
    <w:rsid w:val="004B467D"/>
    <w:rsid w:val="004B46D9"/>
    <w:rsid w:val="004B49C3"/>
    <w:rsid w:val="004B7C82"/>
    <w:rsid w:val="004C0949"/>
    <w:rsid w:val="004C1E29"/>
    <w:rsid w:val="004C2AE8"/>
    <w:rsid w:val="004C38B8"/>
    <w:rsid w:val="004C4F0F"/>
    <w:rsid w:val="004C6B57"/>
    <w:rsid w:val="004D14A4"/>
    <w:rsid w:val="004D273D"/>
    <w:rsid w:val="004D7EE4"/>
    <w:rsid w:val="004E1185"/>
    <w:rsid w:val="004E1ADA"/>
    <w:rsid w:val="004E2114"/>
    <w:rsid w:val="004E557D"/>
    <w:rsid w:val="004F0E68"/>
    <w:rsid w:val="004F19D6"/>
    <w:rsid w:val="004F1F6E"/>
    <w:rsid w:val="004F35BD"/>
    <w:rsid w:val="004F48E5"/>
    <w:rsid w:val="004F6DEC"/>
    <w:rsid w:val="0050318B"/>
    <w:rsid w:val="0050498C"/>
    <w:rsid w:val="00504CA8"/>
    <w:rsid w:val="0050510A"/>
    <w:rsid w:val="00505576"/>
    <w:rsid w:val="00506AF0"/>
    <w:rsid w:val="00507F8E"/>
    <w:rsid w:val="0051049F"/>
    <w:rsid w:val="005123BC"/>
    <w:rsid w:val="00512578"/>
    <w:rsid w:val="005128D5"/>
    <w:rsid w:val="00513C06"/>
    <w:rsid w:val="00515791"/>
    <w:rsid w:val="00516854"/>
    <w:rsid w:val="00517C36"/>
    <w:rsid w:val="0052112B"/>
    <w:rsid w:val="00522EFE"/>
    <w:rsid w:val="00526B37"/>
    <w:rsid w:val="0053009E"/>
    <w:rsid w:val="005305F3"/>
    <w:rsid w:val="00531541"/>
    <w:rsid w:val="00533592"/>
    <w:rsid w:val="00533A55"/>
    <w:rsid w:val="00535554"/>
    <w:rsid w:val="00536335"/>
    <w:rsid w:val="005374FB"/>
    <w:rsid w:val="0053759C"/>
    <w:rsid w:val="00537754"/>
    <w:rsid w:val="005433CC"/>
    <w:rsid w:val="005438B3"/>
    <w:rsid w:val="005457AF"/>
    <w:rsid w:val="00546BE4"/>
    <w:rsid w:val="00546C42"/>
    <w:rsid w:val="00550CCF"/>
    <w:rsid w:val="0055162E"/>
    <w:rsid w:val="0055242C"/>
    <w:rsid w:val="00553C7B"/>
    <w:rsid w:val="0055462F"/>
    <w:rsid w:val="005547AE"/>
    <w:rsid w:val="005552C2"/>
    <w:rsid w:val="00555353"/>
    <w:rsid w:val="0055762C"/>
    <w:rsid w:val="005578D3"/>
    <w:rsid w:val="00561070"/>
    <w:rsid w:val="0056134E"/>
    <w:rsid w:val="00564B7B"/>
    <w:rsid w:val="00567ED7"/>
    <w:rsid w:val="005701A7"/>
    <w:rsid w:val="00570889"/>
    <w:rsid w:val="0057332C"/>
    <w:rsid w:val="005735A2"/>
    <w:rsid w:val="00573812"/>
    <w:rsid w:val="00574BEB"/>
    <w:rsid w:val="005816BE"/>
    <w:rsid w:val="00581AFD"/>
    <w:rsid w:val="005821EE"/>
    <w:rsid w:val="00584493"/>
    <w:rsid w:val="0058574E"/>
    <w:rsid w:val="0058698B"/>
    <w:rsid w:val="00586A9D"/>
    <w:rsid w:val="005870D8"/>
    <w:rsid w:val="00592439"/>
    <w:rsid w:val="00592C0D"/>
    <w:rsid w:val="0059341D"/>
    <w:rsid w:val="0059487D"/>
    <w:rsid w:val="00595662"/>
    <w:rsid w:val="00596BBB"/>
    <w:rsid w:val="005A0A66"/>
    <w:rsid w:val="005A1473"/>
    <w:rsid w:val="005A1D61"/>
    <w:rsid w:val="005A6B83"/>
    <w:rsid w:val="005A7812"/>
    <w:rsid w:val="005A794C"/>
    <w:rsid w:val="005B026E"/>
    <w:rsid w:val="005B11CF"/>
    <w:rsid w:val="005B2DB2"/>
    <w:rsid w:val="005B3D23"/>
    <w:rsid w:val="005B53B9"/>
    <w:rsid w:val="005C2B4A"/>
    <w:rsid w:val="005C35AE"/>
    <w:rsid w:val="005C5148"/>
    <w:rsid w:val="005C578C"/>
    <w:rsid w:val="005C5B49"/>
    <w:rsid w:val="005C5CCC"/>
    <w:rsid w:val="005C5DEE"/>
    <w:rsid w:val="005C5E09"/>
    <w:rsid w:val="005C6CBD"/>
    <w:rsid w:val="005C6CE6"/>
    <w:rsid w:val="005C6EC6"/>
    <w:rsid w:val="005D1CBA"/>
    <w:rsid w:val="005D3356"/>
    <w:rsid w:val="005D596D"/>
    <w:rsid w:val="005D5A17"/>
    <w:rsid w:val="005D6A8E"/>
    <w:rsid w:val="005D74CF"/>
    <w:rsid w:val="005D7691"/>
    <w:rsid w:val="005D7806"/>
    <w:rsid w:val="005E0459"/>
    <w:rsid w:val="005E50DF"/>
    <w:rsid w:val="005E519E"/>
    <w:rsid w:val="005E576C"/>
    <w:rsid w:val="005E5B99"/>
    <w:rsid w:val="005E5FB6"/>
    <w:rsid w:val="005E6259"/>
    <w:rsid w:val="005E6612"/>
    <w:rsid w:val="005E75E5"/>
    <w:rsid w:val="005F0A48"/>
    <w:rsid w:val="005F0DA8"/>
    <w:rsid w:val="005F14D0"/>
    <w:rsid w:val="005F17E0"/>
    <w:rsid w:val="005F2454"/>
    <w:rsid w:val="005F3D7C"/>
    <w:rsid w:val="005F50B0"/>
    <w:rsid w:val="005F77C8"/>
    <w:rsid w:val="005F79E8"/>
    <w:rsid w:val="006001D6"/>
    <w:rsid w:val="0060020F"/>
    <w:rsid w:val="00600C9A"/>
    <w:rsid w:val="0060194F"/>
    <w:rsid w:val="0060389F"/>
    <w:rsid w:val="00603ECB"/>
    <w:rsid w:val="006044C8"/>
    <w:rsid w:val="00607D5D"/>
    <w:rsid w:val="00611D7D"/>
    <w:rsid w:val="00612F9D"/>
    <w:rsid w:val="00614446"/>
    <w:rsid w:val="00614B47"/>
    <w:rsid w:val="006215D4"/>
    <w:rsid w:val="0062230A"/>
    <w:rsid w:val="00622F9A"/>
    <w:rsid w:val="00623034"/>
    <w:rsid w:val="006238DB"/>
    <w:rsid w:val="00624A4B"/>
    <w:rsid w:val="00626E93"/>
    <w:rsid w:val="00630BB5"/>
    <w:rsid w:val="00632751"/>
    <w:rsid w:val="0063336C"/>
    <w:rsid w:val="00633C30"/>
    <w:rsid w:val="0064008C"/>
    <w:rsid w:val="0064072D"/>
    <w:rsid w:val="00641391"/>
    <w:rsid w:val="0064229C"/>
    <w:rsid w:val="006463E2"/>
    <w:rsid w:val="006474F8"/>
    <w:rsid w:val="00651228"/>
    <w:rsid w:val="00651541"/>
    <w:rsid w:val="00653FFD"/>
    <w:rsid w:val="006544E8"/>
    <w:rsid w:val="00655A16"/>
    <w:rsid w:val="006567C8"/>
    <w:rsid w:val="00657AEE"/>
    <w:rsid w:val="00661852"/>
    <w:rsid w:val="0066239E"/>
    <w:rsid w:val="006626D2"/>
    <w:rsid w:val="00662B3A"/>
    <w:rsid w:val="00666BEC"/>
    <w:rsid w:val="00667E1C"/>
    <w:rsid w:val="006706DC"/>
    <w:rsid w:val="0067083F"/>
    <w:rsid w:val="006714C5"/>
    <w:rsid w:val="006723C3"/>
    <w:rsid w:val="006740D2"/>
    <w:rsid w:val="00674ECA"/>
    <w:rsid w:val="0067542D"/>
    <w:rsid w:val="00675B0D"/>
    <w:rsid w:val="00676A1F"/>
    <w:rsid w:val="00676DFF"/>
    <w:rsid w:val="0067795E"/>
    <w:rsid w:val="00680AC8"/>
    <w:rsid w:val="00681641"/>
    <w:rsid w:val="00681D81"/>
    <w:rsid w:val="00683B3C"/>
    <w:rsid w:val="0068414B"/>
    <w:rsid w:val="00684B32"/>
    <w:rsid w:val="00685C2B"/>
    <w:rsid w:val="006870A3"/>
    <w:rsid w:val="00691310"/>
    <w:rsid w:val="006962F1"/>
    <w:rsid w:val="006972DB"/>
    <w:rsid w:val="006A0CA4"/>
    <w:rsid w:val="006A127C"/>
    <w:rsid w:val="006A3478"/>
    <w:rsid w:val="006A389A"/>
    <w:rsid w:val="006A58AD"/>
    <w:rsid w:val="006B048C"/>
    <w:rsid w:val="006B371C"/>
    <w:rsid w:val="006B3E42"/>
    <w:rsid w:val="006B4B80"/>
    <w:rsid w:val="006C10A2"/>
    <w:rsid w:val="006C2043"/>
    <w:rsid w:val="006C23D9"/>
    <w:rsid w:val="006C3229"/>
    <w:rsid w:val="006C346D"/>
    <w:rsid w:val="006C4008"/>
    <w:rsid w:val="006C40C3"/>
    <w:rsid w:val="006C48F1"/>
    <w:rsid w:val="006C4943"/>
    <w:rsid w:val="006C7844"/>
    <w:rsid w:val="006C7955"/>
    <w:rsid w:val="006C7B06"/>
    <w:rsid w:val="006C7CFC"/>
    <w:rsid w:val="006D2DDC"/>
    <w:rsid w:val="006D31A6"/>
    <w:rsid w:val="006D7B96"/>
    <w:rsid w:val="006D7C30"/>
    <w:rsid w:val="006D7D23"/>
    <w:rsid w:val="006E0FF5"/>
    <w:rsid w:val="006E170C"/>
    <w:rsid w:val="006E1793"/>
    <w:rsid w:val="006E3A8C"/>
    <w:rsid w:val="006E3D25"/>
    <w:rsid w:val="006E4E62"/>
    <w:rsid w:val="006E592F"/>
    <w:rsid w:val="006E655F"/>
    <w:rsid w:val="006F1CA8"/>
    <w:rsid w:val="006F27DF"/>
    <w:rsid w:val="006F2A18"/>
    <w:rsid w:val="006F2D18"/>
    <w:rsid w:val="006F363A"/>
    <w:rsid w:val="006F3A21"/>
    <w:rsid w:val="006F739E"/>
    <w:rsid w:val="00701047"/>
    <w:rsid w:val="007014D5"/>
    <w:rsid w:val="00702F9C"/>
    <w:rsid w:val="0070336D"/>
    <w:rsid w:val="00705F32"/>
    <w:rsid w:val="00706973"/>
    <w:rsid w:val="00706AEA"/>
    <w:rsid w:val="00710C79"/>
    <w:rsid w:val="007141CA"/>
    <w:rsid w:val="007143BD"/>
    <w:rsid w:val="00714C76"/>
    <w:rsid w:val="00715B45"/>
    <w:rsid w:val="00715D59"/>
    <w:rsid w:val="00716F99"/>
    <w:rsid w:val="00720BC4"/>
    <w:rsid w:val="007216A4"/>
    <w:rsid w:val="00723026"/>
    <w:rsid w:val="0072430C"/>
    <w:rsid w:val="007259B1"/>
    <w:rsid w:val="00725F41"/>
    <w:rsid w:val="00726202"/>
    <w:rsid w:val="00726784"/>
    <w:rsid w:val="007338C6"/>
    <w:rsid w:val="00736838"/>
    <w:rsid w:val="00736C1D"/>
    <w:rsid w:val="007442D9"/>
    <w:rsid w:val="00746B6A"/>
    <w:rsid w:val="00747CA7"/>
    <w:rsid w:val="00750362"/>
    <w:rsid w:val="00754754"/>
    <w:rsid w:val="007574D3"/>
    <w:rsid w:val="00757AAB"/>
    <w:rsid w:val="00757E5E"/>
    <w:rsid w:val="00760EC0"/>
    <w:rsid w:val="007617FE"/>
    <w:rsid w:val="00763D0F"/>
    <w:rsid w:val="00764744"/>
    <w:rsid w:val="0076490F"/>
    <w:rsid w:val="00764CA0"/>
    <w:rsid w:val="0076792D"/>
    <w:rsid w:val="00767F80"/>
    <w:rsid w:val="007710DB"/>
    <w:rsid w:val="007720EF"/>
    <w:rsid w:val="0077305B"/>
    <w:rsid w:val="007742AC"/>
    <w:rsid w:val="00774790"/>
    <w:rsid w:val="00774896"/>
    <w:rsid w:val="00774D69"/>
    <w:rsid w:val="00776C23"/>
    <w:rsid w:val="00776EAB"/>
    <w:rsid w:val="007800DB"/>
    <w:rsid w:val="007834AD"/>
    <w:rsid w:val="007835F5"/>
    <w:rsid w:val="00783A0B"/>
    <w:rsid w:val="00783D41"/>
    <w:rsid w:val="00784E99"/>
    <w:rsid w:val="007866B8"/>
    <w:rsid w:val="00786833"/>
    <w:rsid w:val="00787921"/>
    <w:rsid w:val="00790F63"/>
    <w:rsid w:val="0079378F"/>
    <w:rsid w:val="00794B04"/>
    <w:rsid w:val="00797DD7"/>
    <w:rsid w:val="007A1BBE"/>
    <w:rsid w:val="007A31EE"/>
    <w:rsid w:val="007A443E"/>
    <w:rsid w:val="007A4EB5"/>
    <w:rsid w:val="007A53CA"/>
    <w:rsid w:val="007A54BB"/>
    <w:rsid w:val="007A7144"/>
    <w:rsid w:val="007A7848"/>
    <w:rsid w:val="007B08CF"/>
    <w:rsid w:val="007B12B5"/>
    <w:rsid w:val="007B5679"/>
    <w:rsid w:val="007B657C"/>
    <w:rsid w:val="007B66C3"/>
    <w:rsid w:val="007B69BD"/>
    <w:rsid w:val="007B6C5A"/>
    <w:rsid w:val="007C03ED"/>
    <w:rsid w:val="007C064E"/>
    <w:rsid w:val="007C14FA"/>
    <w:rsid w:val="007C35E5"/>
    <w:rsid w:val="007C4603"/>
    <w:rsid w:val="007C4879"/>
    <w:rsid w:val="007C5B3A"/>
    <w:rsid w:val="007C7241"/>
    <w:rsid w:val="007C7BE0"/>
    <w:rsid w:val="007D2A2D"/>
    <w:rsid w:val="007D503B"/>
    <w:rsid w:val="007D7029"/>
    <w:rsid w:val="007D7DA1"/>
    <w:rsid w:val="007E046C"/>
    <w:rsid w:val="007E04E9"/>
    <w:rsid w:val="007E12DC"/>
    <w:rsid w:val="007E40D2"/>
    <w:rsid w:val="007E4323"/>
    <w:rsid w:val="007E4760"/>
    <w:rsid w:val="007E57EC"/>
    <w:rsid w:val="007E7155"/>
    <w:rsid w:val="007F20A3"/>
    <w:rsid w:val="007F5975"/>
    <w:rsid w:val="007F6F72"/>
    <w:rsid w:val="007F71E6"/>
    <w:rsid w:val="008023AB"/>
    <w:rsid w:val="00802B79"/>
    <w:rsid w:val="00802D7D"/>
    <w:rsid w:val="00805F3E"/>
    <w:rsid w:val="008064F4"/>
    <w:rsid w:val="00806F2B"/>
    <w:rsid w:val="00807B19"/>
    <w:rsid w:val="00807D1D"/>
    <w:rsid w:val="00807E5F"/>
    <w:rsid w:val="008103F8"/>
    <w:rsid w:val="008123AB"/>
    <w:rsid w:val="00812628"/>
    <w:rsid w:val="00812AB8"/>
    <w:rsid w:val="00813064"/>
    <w:rsid w:val="008163E9"/>
    <w:rsid w:val="00820EE2"/>
    <w:rsid w:val="008223F2"/>
    <w:rsid w:val="008226AE"/>
    <w:rsid w:val="0082358C"/>
    <w:rsid w:val="00824B37"/>
    <w:rsid w:val="00825319"/>
    <w:rsid w:val="008256BB"/>
    <w:rsid w:val="0082632C"/>
    <w:rsid w:val="00834327"/>
    <w:rsid w:val="008361F1"/>
    <w:rsid w:val="00836C21"/>
    <w:rsid w:val="00837A3E"/>
    <w:rsid w:val="00841663"/>
    <w:rsid w:val="00843F9F"/>
    <w:rsid w:val="008456F2"/>
    <w:rsid w:val="00845A45"/>
    <w:rsid w:val="008460C9"/>
    <w:rsid w:val="0084756F"/>
    <w:rsid w:val="008475C1"/>
    <w:rsid w:val="0084784A"/>
    <w:rsid w:val="00847C6B"/>
    <w:rsid w:val="008500F6"/>
    <w:rsid w:val="00850FF4"/>
    <w:rsid w:val="00853701"/>
    <w:rsid w:val="00853806"/>
    <w:rsid w:val="0085511D"/>
    <w:rsid w:val="008564B6"/>
    <w:rsid w:val="00856E7B"/>
    <w:rsid w:val="00861A71"/>
    <w:rsid w:val="00861E3B"/>
    <w:rsid w:val="0086208A"/>
    <w:rsid w:val="00862C0E"/>
    <w:rsid w:val="00862D7B"/>
    <w:rsid w:val="00863629"/>
    <w:rsid w:val="0086458D"/>
    <w:rsid w:val="00864A94"/>
    <w:rsid w:val="00864F2D"/>
    <w:rsid w:val="00865E32"/>
    <w:rsid w:val="00867FF5"/>
    <w:rsid w:val="0087075D"/>
    <w:rsid w:val="00872A4F"/>
    <w:rsid w:val="00873150"/>
    <w:rsid w:val="00874CA3"/>
    <w:rsid w:val="008750A2"/>
    <w:rsid w:val="008752DD"/>
    <w:rsid w:val="00876D4E"/>
    <w:rsid w:val="008775E4"/>
    <w:rsid w:val="0087783C"/>
    <w:rsid w:val="00877867"/>
    <w:rsid w:val="008937DD"/>
    <w:rsid w:val="0089574D"/>
    <w:rsid w:val="00895B74"/>
    <w:rsid w:val="00896A27"/>
    <w:rsid w:val="00897F3E"/>
    <w:rsid w:val="008A1BAC"/>
    <w:rsid w:val="008A3B92"/>
    <w:rsid w:val="008A3D57"/>
    <w:rsid w:val="008A4200"/>
    <w:rsid w:val="008A4447"/>
    <w:rsid w:val="008A5814"/>
    <w:rsid w:val="008A6541"/>
    <w:rsid w:val="008A796C"/>
    <w:rsid w:val="008B316E"/>
    <w:rsid w:val="008B526D"/>
    <w:rsid w:val="008B6201"/>
    <w:rsid w:val="008B6D74"/>
    <w:rsid w:val="008B7889"/>
    <w:rsid w:val="008C1B79"/>
    <w:rsid w:val="008C33D4"/>
    <w:rsid w:val="008C3FF0"/>
    <w:rsid w:val="008C4A91"/>
    <w:rsid w:val="008C5394"/>
    <w:rsid w:val="008D03F9"/>
    <w:rsid w:val="008D0942"/>
    <w:rsid w:val="008D09AE"/>
    <w:rsid w:val="008D0A0F"/>
    <w:rsid w:val="008D13B5"/>
    <w:rsid w:val="008D21E8"/>
    <w:rsid w:val="008D268F"/>
    <w:rsid w:val="008D3DD4"/>
    <w:rsid w:val="008D4B6F"/>
    <w:rsid w:val="008D60C6"/>
    <w:rsid w:val="008D6D52"/>
    <w:rsid w:val="008D7357"/>
    <w:rsid w:val="008D78DE"/>
    <w:rsid w:val="008D7A6B"/>
    <w:rsid w:val="008E3765"/>
    <w:rsid w:val="008E6483"/>
    <w:rsid w:val="008E6A33"/>
    <w:rsid w:val="008F1B94"/>
    <w:rsid w:val="008F2611"/>
    <w:rsid w:val="008F425F"/>
    <w:rsid w:val="008F4D88"/>
    <w:rsid w:val="008F5B15"/>
    <w:rsid w:val="008F6A9F"/>
    <w:rsid w:val="008F7923"/>
    <w:rsid w:val="008F7CBF"/>
    <w:rsid w:val="0090074D"/>
    <w:rsid w:val="00900C12"/>
    <w:rsid w:val="00901C29"/>
    <w:rsid w:val="00902246"/>
    <w:rsid w:val="00903C02"/>
    <w:rsid w:val="00905393"/>
    <w:rsid w:val="009071AF"/>
    <w:rsid w:val="00911FCF"/>
    <w:rsid w:val="009151AF"/>
    <w:rsid w:val="00915562"/>
    <w:rsid w:val="009155E1"/>
    <w:rsid w:val="0091733A"/>
    <w:rsid w:val="00920F09"/>
    <w:rsid w:val="00923CF5"/>
    <w:rsid w:val="00924262"/>
    <w:rsid w:val="0092476F"/>
    <w:rsid w:val="0092703D"/>
    <w:rsid w:val="00927C0D"/>
    <w:rsid w:val="00927F41"/>
    <w:rsid w:val="00930A4E"/>
    <w:rsid w:val="00932F92"/>
    <w:rsid w:val="00933AF0"/>
    <w:rsid w:val="00934713"/>
    <w:rsid w:val="00934F7B"/>
    <w:rsid w:val="009351DA"/>
    <w:rsid w:val="009356EA"/>
    <w:rsid w:val="00935FA9"/>
    <w:rsid w:val="009364AD"/>
    <w:rsid w:val="009408FC"/>
    <w:rsid w:val="00942C57"/>
    <w:rsid w:val="00944A17"/>
    <w:rsid w:val="00946752"/>
    <w:rsid w:val="009470CF"/>
    <w:rsid w:val="00950373"/>
    <w:rsid w:val="009508F9"/>
    <w:rsid w:val="009517F3"/>
    <w:rsid w:val="00952229"/>
    <w:rsid w:val="009545DD"/>
    <w:rsid w:val="00955EEE"/>
    <w:rsid w:val="00956C5C"/>
    <w:rsid w:val="00957772"/>
    <w:rsid w:val="00960BB7"/>
    <w:rsid w:val="0096380D"/>
    <w:rsid w:val="009649A7"/>
    <w:rsid w:val="00965097"/>
    <w:rsid w:val="009661B3"/>
    <w:rsid w:val="00966604"/>
    <w:rsid w:val="0096662D"/>
    <w:rsid w:val="00970FD8"/>
    <w:rsid w:val="009716A9"/>
    <w:rsid w:val="0097224A"/>
    <w:rsid w:val="00977588"/>
    <w:rsid w:val="0098397F"/>
    <w:rsid w:val="009843CC"/>
    <w:rsid w:val="009848B3"/>
    <w:rsid w:val="009848D1"/>
    <w:rsid w:val="00984E99"/>
    <w:rsid w:val="00986DCC"/>
    <w:rsid w:val="00987516"/>
    <w:rsid w:val="00987A5B"/>
    <w:rsid w:val="00991D44"/>
    <w:rsid w:val="00991D4E"/>
    <w:rsid w:val="0099209D"/>
    <w:rsid w:val="00993B65"/>
    <w:rsid w:val="009954D3"/>
    <w:rsid w:val="00995E45"/>
    <w:rsid w:val="009A08CE"/>
    <w:rsid w:val="009A0F66"/>
    <w:rsid w:val="009A1D65"/>
    <w:rsid w:val="009A209D"/>
    <w:rsid w:val="009A23E3"/>
    <w:rsid w:val="009A356C"/>
    <w:rsid w:val="009A7185"/>
    <w:rsid w:val="009B01A0"/>
    <w:rsid w:val="009B03F1"/>
    <w:rsid w:val="009B0440"/>
    <w:rsid w:val="009B3DC2"/>
    <w:rsid w:val="009B4152"/>
    <w:rsid w:val="009B48EF"/>
    <w:rsid w:val="009B5351"/>
    <w:rsid w:val="009B5BF6"/>
    <w:rsid w:val="009B6004"/>
    <w:rsid w:val="009B6A72"/>
    <w:rsid w:val="009C0D3F"/>
    <w:rsid w:val="009C262D"/>
    <w:rsid w:val="009C26B0"/>
    <w:rsid w:val="009C2E99"/>
    <w:rsid w:val="009C33E6"/>
    <w:rsid w:val="009C4281"/>
    <w:rsid w:val="009C6E66"/>
    <w:rsid w:val="009C7FFD"/>
    <w:rsid w:val="009D194A"/>
    <w:rsid w:val="009D3B47"/>
    <w:rsid w:val="009D60BE"/>
    <w:rsid w:val="009D707A"/>
    <w:rsid w:val="009D766C"/>
    <w:rsid w:val="009D79CF"/>
    <w:rsid w:val="009E0807"/>
    <w:rsid w:val="009E0CEA"/>
    <w:rsid w:val="009E608E"/>
    <w:rsid w:val="009E6286"/>
    <w:rsid w:val="009E6866"/>
    <w:rsid w:val="009F118A"/>
    <w:rsid w:val="009F14C2"/>
    <w:rsid w:val="009F2B51"/>
    <w:rsid w:val="009F4C2D"/>
    <w:rsid w:val="009F686C"/>
    <w:rsid w:val="009F78F6"/>
    <w:rsid w:val="009F7EC2"/>
    <w:rsid w:val="00A01F03"/>
    <w:rsid w:val="00A02912"/>
    <w:rsid w:val="00A03219"/>
    <w:rsid w:val="00A03312"/>
    <w:rsid w:val="00A03762"/>
    <w:rsid w:val="00A03DDC"/>
    <w:rsid w:val="00A055A3"/>
    <w:rsid w:val="00A05FD5"/>
    <w:rsid w:val="00A0718A"/>
    <w:rsid w:val="00A07855"/>
    <w:rsid w:val="00A107B5"/>
    <w:rsid w:val="00A10B36"/>
    <w:rsid w:val="00A10EA1"/>
    <w:rsid w:val="00A15168"/>
    <w:rsid w:val="00A17154"/>
    <w:rsid w:val="00A205D4"/>
    <w:rsid w:val="00A20C58"/>
    <w:rsid w:val="00A21680"/>
    <w:rsid w:val="00A2501E"/>
    <w:rsid w:val="00A25FF8"/>
    <w:rsid w:val="00A263E7"/>
    <w:rsid w:val="00A27D5A"/>
    <w:rsid w:val="00A32588"/>
    <w:rsid w:val="00A33112"/>
    <w:rsid w:val="00A33AFD"/>
    <w:rsid w:val="00A35FC4"/>
    <w:rsid w:val="00A372CF"/>
    <w:rsid w:val="00A377F2"/>
    <w:rsid w:val="00A37F64"/>
    <w:rsid w:val="00A41360"/>
    <w:rsid w:val="00A414A8"/>
    <w:rsid w:val="00A439DA"/>
    <w:rsid w:val="00A43AFE"/>
    <w:rsid w:val="00A445D4"/>
    <w:rsid w:val="00A449AF"/>
    <w:rsid w:val="00A45688"/>
    <w:rsid w:val="00A45B8A"/>
    <w:rsid w:val="00A4607F"/>
    <w:rsid w:val="00A503A6"/>
    <w:rsid w:val="00A50BE3"/>
    <w:rsid w:val="00A5153D"/>
    <w:rsid w:val="00A53A3D"/>
    <w:rsid w:val="00A53A64"/>
    <w:rsid w:val="00A57897"/>
    <w:rsid w:val="00A60811"/>
    <w:rsid w:val="00A610BA"/>
    <w:rsid w:val="00A6231D"/>
    <w:rsid w:val="00A63513"/>
    <w:rsid w:val="00A64DB1"/>
    <w:rsid w:val="00A662A6"/>
    <w:rsid w:val="00A66A49"/>
    <w:rsid w:val="00A70135"/>
    <w:rsid w:val="00A70565"/>
    <w:rsid w:val="00A707A7"/>
    <w:rsid w:val="00A70820"/>
    <w:rsid w:val="00A72227"/>
    <w:rsid w:val="00A75A71"/>
    <w:rsid w:val="00A75C1C"/>
    <w:rsid w:val="00A768B5"/>
    <w:rsid w:val="00A7710A"/>
    <w:rsid w:val="00A7771A"/>
    <w:rsid w:val="00A80416"/>
    <w:rsid w:val="00A81997"/>
    <w:rsid w:val="00A82522"/>
    <w:rsid w:val="00A829B6"/>
    <w:rsid w:val="00A82EF2"/>
    <w:rsid w:val="00A83C9E"/>
    <w:rsid w:val="00A84983"/>
    <w:rsid w:val="00A86B96"/>
    <w:rsid w:val="00A912D5"/>
    <w:rsid w:val="00A91917"/>
    <w:rsid w:val="00A92619"/>
    <w:rsid w:val="00A93A96"/>
    <w:rsid w:val="00A94450"/>
    <w:rsid w:val="00A97A1E"/>
    <w:rsid w:val="00A97B5F"/>
    <w:rsid w:val="00AA054E"/>
    <w:rsid w:val="00AA080C"/>
    <w:rsid w:val="00AA194D"/>
    <w:rsid w:val="00AA2A10"/>
    <w:rsid w:val="00AA36BA"/>
    <w:rsid w:val="00AA5FA6"/>
    <w:rsid w:val="00AA7804"/>
    <w:rsid w:val="00AB0629"/>
    <w:rsid w:val="00AB2A29"/>
    <w:rsid w:val="00AB32D2"/>
    <w:rsid w:val="00AB46FB"/>
    <w:rsid w:val="00AB4A22"/>
    <w:rsid w:val="00AB56BA"/>
    <w:rsid w:val="00AB56E5"/>
    <w:rsid w:val="00AB580D"/>
    <w:rsid w:val="00AB64D3"/>
    <w:rsid w:val="00AC2D87"/>
    <w:rsid w:val="00AC33E0"/>
    <w:rsid w:val="00AC390F"/>
    <w:rsid w:val="00AC4264"/>
    <w:rsid w:val="00AC78E6"/>
    <w:rsid w:val="00AC7F1D"/>
    <w:rsid w:val="00AD5DD0"/>
    <w:rsid w:val="00AD73E0"/>
    <w:rsid w:val="00AD74E0"/>
    <w:rsid w:val="00AE05A3"/>
    <w:rsid w:val="00AE0F55"/>
    <w:rsid w:val="00AE136D"/>
    <w:rsid w:val="00AE23AB"/>
    <w:rsid w:val="00AE29C2"/>
    <w:rsid w:val="00AE4B29"/>
    <w:rsid w:val="00AF0E0A"/>
    <w:rsid w:val="00AF0E13"/>
    <w:rsid w:val="00AF1C6A"/>
    <w:rsid w:val="00AF3F02"/>
    <w:rsid w:val="00AF4538"/>
    <w:rsid w:val="00AF621B"/>
    <w:rsid w:val="00AF6B52"/>
    <w:rsid w:val="00AF6D9A"/>
    <w:rsid w:val="00AF7B20"/>
    <w:rsid w:val="00AF7B56"/>
    <w:rsid w:val="00AF7DE6"/>
    <w:rsid w:val="00B00624"/>
    <w:rsid w:val="00B00EC8"/>
    <w:rsid w:val="00B01645"/>
    <w:rsid w:val="00B01955"/>
    <w:rsid w:val="00B04ECF"/>
    <w:rsid w:val="00B06785"/>
    <w:rsid w:val="00B104D1"/>
    <w:rsid w:val="00B110A1"/>
    <w:rsid w:val="00B122D6"/>
    <w:rsid w:val="00B1256A"/>
    <w:rsid w:val="00B125DE"/>
    <w:rsid w:val="00B12634"/>
    <w:rsid w:val="00B1311E"/>
    <w:rsid w:val="00B15D70"/>
    <w:rsid w:val="00B16A81"/>
    <w:rsid w:val="00B17002"/>
    <w:rsid w:val="00B20902"/>
    <w:rsid w:val="00B20EC6"/>
    <w:rsid w:val="00B22FED"/>
    <w:rsid w:val="00B23304"/>
    <w:rsid w:val="00B233D5"/>
    <w:rsid w:val="00B23979"/>
    <w:rsid w:val="00B27465"/>
    <w:rsid w:val="00B31D60"/>
    <w:rsid w:val="00B31F7E"/>
    <w:rsid w:val="00B33C03"/>
    <w:rsid w:val="00B3483E"/>
    <w:rsid w:val="00B349AF"/>
    <w:rsid w:val="00B35F48"/>
    <w:rsid w:val="00B37A92"/>
    <w:rsid w:val="00B408AA"/>
    <w:rsid w:val="00B414CE"/>
    <w:rsid w:val="00B419FC"/>
    <w:rsid w:val="00B41A16"/>
    <w:rsid w:val="00B43EC7"/>
    <w:rsid w:val="00B45EA9"/>
    <w:rsid w:val="00B4622A"/>
    <w:rsid w:val="00B4718C"/>
    <w:rsid w:val="00B52A4B"/>
    <w:rsid w:val="00B5354E"/>
    <w:rsid w:val="00B53554"/>
    <w:rsid w:val="00B543D2"/>
    <w:rsid w:val="00B54B6E"/>
    <w:rsid w:val="00B609BB"/>
    <w:rsid w:val="00B61286"/>
    <w:rsid w:val="00B61769"/>
    <w:rsid w:val="00B63899"/>
    <w:rsid w:val="00B6428D"/>
    <w:rsid w:val="00B7011F"/>
    <w:rsid w:val="00B701EA"/>
    <w:rsid w:val="00B71CBC"/>
    <w:rsid w:val="00B73E91"/>
    <w:rsid w:val="00B741F8"/>
    <w:rsid w:val="00B754A4"/>
    <w:rsid w:val="00B76975"/>
    <w:rsid w:val="00B77789"/>
    <w:rsid w:val="00B802DF"/>
    <w:rsid w:val="00B841B5"/>
    <w:rsid w:val="00B84ADD"/>
    <w:rsid w:val="00B85265"/>
    <w:rsid w:val="00B8531A"/>
    <w:rsid w:val="00B87ED7"/>
    <w:rsid w:val="00B90DB1"/>
    <w:rsid w:val="00B91E36"/>
    <w:rsid w:val="00B93938"/>
    <w:rsid w:val="00B94398"/>
    <w:rsid w:val="00B943B1"/>
    <w:rsid w:val="00B9444C"/>
    <w:rsid w:val="00B94B3E"/>
    <w:rsid w:val="00B95977"/>
    <w:rsid w:val="00B96AFF"/>
    <w:rsid w:val="00B96C57"/>
    <w:rsid w:val="00B96E87"/>
    <w:rsid w:val="00B97001"/>
    <w:rsid w:val="00B979ED"/>
    <w:rsid w:val="00BA6678"/>
    <w:rsid w:val="00BA67B8"/>
    <w:rsid w:val="00BA6C68"/>
    <w:rsid w:val="00BA7D66"/>
    <w:rsid w:val="00BB2ECC"/>
    <w:rsid w:val="00BB42D0"/>
    <w:rsid w:val="00BB5410"/>
    <w:rsid w:val="00BB5CA0"/>
    <w:rsid w:val="00BB6421"/>
    <w:rsid w:val="00BB6FE4"/>
    <w:rsid w:val="00BB76A2"/>
    <w:rsid w:val="00BC05E5"/>
    <w:rsid w:val="00BC423D"/>
    <w:rsid w:val="00BC7DA7"/>
    <w:rsid w:val="00BD0C4D"/>
    <w:rsid w:val="00BD1F7D"/>
    <w:rsid w:val="00BD2EDD"/>
    <w:rsid w:val="00BD3EE4"/>
    <w:rsid w:val="00BD4C99"/>
    <w:rsid w:val="00BD4CD9"/>
    <w:rsid w:val="00BD4EE8"/>
    <w:rsid w:val="00BD6285"/>
    <w:rsid w:val="00BD6F4E"/>
    <w:rsid w:val="00BE09C6"/>
    <w:rsid w:val="00BE3040"/>
    <w:rsid w:val="00BE5E29"/>
    <w:rsid w:val="00BE7967"/>
    <w:rsid w:val="00BF010F"/>
    <w:rsid w:val="00BF0DC0"/>
    <w:rsid w:val="00BF1B9B"/>
    <w:rsid w:val="00BF25DE"/>
    <w:rsid w:val="00BF401C"/>
    <w:rsid w:val="00BF5A5D"/>
    <w:rsid w:val="00BF7ED6"/>
    <w:rsid w:val="00C001CC"/>
    <w:rsid w:val="00C0115E"/>
    <w:rsid w:val="00C011F9"/>
    <w:rsid w:val="00C02615"/>
    <w:rsid w:val="00C02C5F"/>
    <w:rsid w:val="00C05AB0"/>
    <w:rsid w:val="00C06BD5"/>
    <w:rsid w:val="00C07170"/>
    <w:rsid w:val="00C117FE"/>
    <w:rsid w:val="00C11F86"/>
    <w:rsid w:val="00C13A37"/>
    <w:rsid w:val="00C14F06"/>
    <w:rsid w:val="00C15091"/>
    <w:rsid w:val="00C16FB7"/>
    <w:rsid w:val="00C20993"/>
    <w:rsid w:val="00C20D30"/>
    <w:rsid w:val="00C21620"/>
    <w:rsid w:val="00C244DE"/>
    <w:rsid w:val="00C248B2"/>
    <w:rsid w:val="00C25DF9"/>
    <w:rsid w:val="00C26386"/>
    <w:rsid w:val="00C27978"/>
    <w:rsid w:val="00C30E38"/>
    <w:rsid w:val="00C31458"/>
    <w:rsid w:val="00C3278B"/>
    <w:rsid w:val="00C32A7A"/>
    <w:rsid w:val="00C35AEF"/>
    <w:rsid w:val="00C45293"/>
    <w:rsid w:val="00C4564B"/>
    <w:rsid w:val="00C45FB6"/>
    <w:rsid w:val="00C4693A"/>
    <w:rsid w:val="00C46D89"/>
    <w:rsid w:val="00C50314"/>
    <w:rsid w:val="00C52DF4"/>
    <w:rsid w:val="00C52E40"/>
    <w:rsid w:val="00C533ED"/>
    <w:rsid w:val="00C56016"/>
    <w:rsid w:val="00C5677B"/>
    <w:rsid w:val="00C56F6C"/>
    <w:rsid w:val="00C604EB"/>
    <w:rsid w:val="00C60D57"/>
    <w:rsid w:val="00C60F9F"/>
    <w:rsid w:val="00C612E9"/>
    <w:rsid w:val="00C623A3"/>
    <w:rsid w:val="00C65A40"/>
    <w:rsid w:val="00C65C4E"/>
    <w:rsid w:val="00C67885"/>
    <w:rsid w:val="00C703BE"/>
    <w:rsid w:val="00C7449F"/>
    <w:rsid w:val="00C75FBB"/>
    <w:rsid w:val="00C77DBB"/>
    <w:rsid w:val="00C8036F"/>
    <w:rsid w:val="00C81366"/>
    <w:rsid w:val="00C81A61"/>
    <w:rsid w:val="00C830A5"/>
    <w:rsid w:val="00C830B7"/>
    <w:rsid w:val="00C8339A"/>
    <w:rsid w:val="00C834B4"/>
    <w:rsid w:val="00C844BC"/>
    <w:rsid w:val="00C84621"/>
    <w:rsid w:val="00C853D8"/>
    <w:rsid w:val="00C85B49"/>
    <w:rsid w:val="00C87796"/>
    <w:rsid w:val="00C87969"/>
    <w:rsid w:val="00C87A8D"/>
    <w:rsid w:val="00C95A95"/>
    <w:rsid w:val="00C97E53"/>
    <w:rsid w:val="00CA03A2"/>
    <w:rsid w:val="00CA2743"/>
    <w:rsid w:val="00CA4E03"/>
    <w:rsid w:val="00CA5A68"/>
    <w:rsid w:val="00CB1522"/>
    <w:rsid w:val="00CB1B74"/>
    <w:rsid w:val="00CB29CC"/>
    <w:rsid w:val="00CB3B67"/>
    <w:rsid w:val="00CB5FCC"/>
    <w:rsid w:val="00CC0EDF"/>
    <w:rsid w:val="00CC1764"/>
    <w:rsid w:val="00CC31C1"/>
    <w:rsid w:val="00CC331C"/>
    <w:rsid w:val="00CC4706"/>
    <w:rsid w:val="00CC5E6D"/>
    <w:rsid w:val="00CC781C"/>
    <w:rsid w:val="00CD094B"/>
    <w:rsid w:val="00CD1F28"/>
    <w:rsid w:val="00CD2EE4"/>
    <w:rsid w:val="00CD6518"/>
    <w:rsid w:val="00CD7E14"/>
    <w:rsid w:val="00CE0CB3"/>
    <w:rsid w:val="00CE3122"/>
    <w:rsid w:val="00CE4507"/>
    <w:rsid w:val="00CE490C"/>
    <w:rsid w:val="00CE4EAF"/>
    <w:rsid w:val="00CE4EF0"/>
    <w:rsid w:val="00CE57E1"/>
    <w:rsid w:val="00CE617D"/>
    <w:rsid w:val="00CE7A4C"/>
    <w:rsid w:val="00CE7B4F"/>
    <w:rsid w:val="00CF11E2"/>
    <w:rsid w:val="00CF1DD5"/>
    <w:rsid w:val="00CF3699"/>
    <w:rsid w:val="00CF410D"/>
    <w:rsid w:val="00CF7A9B"/>
    <w:rsid w:val="00D00D61"/>
    <w:rsid w:val="00D00F85"/>
    <w:rsid w:val="00D015F0"/>
    <w:rsid w:val="00D0249C"/>
    <w:rsid w:val="00D02634"/>
    <w:rsid w:val="00D02DCB"/>
    <w:rsid w:val="00D05163"/>
    <w:rsid w:val="00D0624C"/>
    <w:rsid w:val="00D07113"/>
    <w:rsid w:val="00D107FE"/>
    <w:rsid w:val="00D1130F"/>
    <w:rsid w:val="00D1259A"/>
    <w:rsid w:val="00D14164"/>
    <w:rsid w:val="00D143AA"/>
    <w:rsid w:val="00D15906"/>
    <w:rsid w:val="00D15FCC"/>
    <w:rsid w:val="00D21848"/>
    <w:rsid w:val="00D221BD"/>
    <w:rsid w:val="00D2357B"/>
    <w:rsid w:val="00D25983"/>
    <w:rsid w:val="00D25C3B"/>
    <w:rsid w:val="00D2732C"/>
    <w:rsid w:val="00D27357"/>
    <w:rsid w:val="00D27CC7"/>
    <w:rsid w:val="00D31032"/>
    <w:rsid w:val="00D34107"/>
    <w:rsid w:val="00D372E7"/>
    <w:rsid w:val="00D421E6"/>
    <w:rsid w:val="00D42DC0"/>
    <w:rsid w:val="00D448B4"/>
    <w:rsid w:val="00D4631D"/>
    <w:rsid w:val="00D47673"/>
    <w:rsid w:val="00D517BB"/>
    <w:rsid w:val="00D519E5"/>
    <w:rsid w:val="00D51F3A"/>
    <w:rsid w:val="00D528CF"/>
    <w:rsid w:val="00D551D4"/>
    <w:rsid w:val="00D56A34"/>
    <w:rsid w:val="00D602BC"/>
    <w:rsid w:val="00D60A49"/>
    <w:rsid w:val="00D6116C"/>
    <w:rsid w:val="00D61698"/>
    <w:rsid w:val="00D65908"/>
    <w:rsid w:val="00D65DE5"/>
    <w:rsid w:val="00D67B36"/>
    <w:rsid w:val="00D70E75"/>
    <w:rsid w:val="00D70F02"/>
    <w:rsid w:val="00D71E8A"/>
    <w:rsid w:val="00D72EBC"/>
    <w:rsid w:val="00D73E55"/>
    <w:rsid w:val="00D759F6"/>
    <w:rsid w:val="00D76682"/>
    <w:rsid w:val="00D76E96"/>
    <w:rsid w:val="00D80FB3"/>
    <w:rsid w:val="00D812D2"/>
    <w:rsid w:val="00D83478"/>
    <w:rsid w:val="00D8568F"/>
    <w:rsid w:val="00D8585E"/>
    <w:rsid w:val="00D86E4D"/>
    <w:rsid w:val="00D870A6"/>
    <w:rsid w:val="00D87884"/>
    <w:rsid w:val="00D904F3"/>
    <w:rsid w:val="00D90B31"/>
    <w:rsid w:val="00D9154F"/>
    <w:rsid w:val="00D91936"/>
    <w:rsid w:val="00D9214C"/>
    <w:rsid w:val="00D92681"/>
    <w:rsid w:val="00D92B8D"/>
    <w:rsid w:val="00D958CD"/>
    <w:rsid w:val="00D96864"/>
    <w:rsid w:val="00D97494"/>
    <w:rsid w:val="00DA4DE9"/>
    <w:rsid w:val="00DA6BB0"/>
    <w:rsid w:val="00DA79EB"/>
    <w:rsid w:val="00DB0738"/>
    <w:rsid w:val="00DB0CBF"/>
    <w:rsid w:val="00DB148B"/>
    <w:rsid w:val="00DB1CAE"/>
    <w:rsid w:val="00DB1DFA"/>
    <w:rsid w:val="00DB3A9F"/>
    <w:rsid w:val="00DC2EC2"/>
    <w:rsid w:val="00DC5091"/>
    <w:rsid w:val="00DC5D23"/>
    <w:rsid w:val="00DC5DAD"/>
    <w:rsid w:val="00DC6693"/>
    <w:rsid w:val="00DC6F9C"/>
    <w:rsid w:val="00DC7935"/>
    <w:rsid w:val="00DC7B08"/>
    <w:rsid w:val="00DD05F6"/>
    <w:rsid w:val="00DD2998"/>
    <w:rsid w:val="00DD2D50"/>
    <w:rsid w:val="00DD31DC"/>
    <w:rsid w:val="00DD48B0"/>
    <w:rsid w:val="00DD4CDA"/>
    <w:rsid w:val="00DD58C9"/>
    <w:rsid w:val="00DD5D27"/>
    <w:rsid w:val="00DE0C67"/>
    <w:rsid w:val="00DE12FF"/>
    <w:rsid w:val="00DE1E79"/>
    <w:rsid w:val="00DE217E"/>
    <w:rsid w:val="00DE3270"/>
    <w:rsid w:val="00DE3FC6"/>
    <w:rsid w:val="00DE4428"/>
    <w:rsid w:val="00DE4B58"/>
    <w:rsid w:val="00DE5533"/>
    <w:rsid w:val="00DE5C68"/>
    <w:rsid w:val="00DE7268"/>
    <w:rsid w:val="00DF148A"/>
    <w:rsid w:val="00DF23DB"/>
    <w:rsid w:val="00DF60F5"/>
    <w:rsid w:val="00DF6B17"/>
    <w:rsid w:val="00DF6CB6"/>
    <w:rsid w:val="00DF72AC"/>
    <w:rsid w:val="00DF75FA"/>
    <w:rsid w:val="00E007DC"/>
    <w:rsid w:val="00E038F0"/>
    <w:rsid w:val="00E039DD"/>
    <w:rsid w:val="00E03B72"/>
    <w:rsid w:val="00E0640B"/>
    <w:rsid w:val="00E07B0D"/>
    <w:rsid w:val="00E12260"/>
    <w:rsid w:val="00E1419E"/>
    <w:rsid w:val="00E14FC1"/>
    <w:rsid w:val="00E1700E"/>
    <w:rsid w:val="00E200FF"/>
    <w:rsid w:val="00E2259D"/>
    <w:rsid w:val="00E2372C"/>
    <w:rsid w:val="00E23CD9"/>
    <w:rsid w:val="00E24149"/>
    <w:rsid w:val="00E24665"/>
    <w:rsid w:val="00E31414"/>
    <w:rsid w:val="00E32B43"/>
    <w:rsid w:val="00E34F89"/>
    <w:rsid w:val="00E352CB"/>
    <w:rsid w:val="00E357B0"/>
    <w:rsid w:val="00E37886"/>
    <w:rsid w:val="00E37A01"/>
    <w:rsid w:val="00E4059C"/>
    <w:rsid w:val="00E43A30"/>
    <w:rsid w:val="00E43F5F"/>
    <w:rsid w:val="00E44318"/>
    <w:rsid w:val="00E46E97"/>
    <w:rsid w:val="00E4759B"/>
    <w:rsid w:val="00E47B57"/>
    <w:rsid w:val="00E47E25"/>
    <w:rsid w:val="00E5263B"/>
    <w:rsid w:val="00E528FF"/>
    <w:rsid w:val="00E55F14"/>
    <w:rsid w:val="00E61E09"/>
    <w:rsid w:val="00E61F02"/>
    <w:rsid w:val="00E63E44"/>
    <w:rsid w:val="00E65589"/>
    <w:rsid w:val="00E6750A"/>
    <w:rsid w:val="00E67E5B"/>
    <w:rsid w:val="00E70365"/>
    <w:rsid w:val="00E70382"/>
    <w:rsid w:val="00E70783"/>
    <w:rsid w:val="00E722B9"/>
    <w:rsid w:val="00E729D1"/>
    <w:rsid w:val="00E72DBD"/>
    <w:rsid w:val="00E74435"/>
    <w:rsid w:val="00E76215"/>
    <w:rsid w:val="00E7647B"/>
    <w:rsid w:val="00E77346"/>
    <w:rsid w:val="00E77C20"/>
    <w:rsid w:val="00E77E88"/>
    <w:rsid w:val="00E80417"/>
    <w:rsid w:val="00E807FC"/>
    <w:rsid w:val="00E809C1"/>
    <w:rsid w:val="00E80FC9"/>
    <w:rsid w:val="00E815B8"/>
    <w:rsid w:val="00E828B8"/>
    <w:rsid w:val="00E84229"/>
    <w:rsid w:val="00E8490D"/>
    <w:rsid w:val="00E85018"/>
    <w:rsid w:val="00E85AD8"/>
    <w:rsid w:val="00E870AA"/>
    <w:rsid w:val="00E87CE3"/>
    <w:rsid w:val="00E87E36"/>
    <w:rsid w:val="00E91AA6"/>
    <w:rsid w:val="00E91F0E"/>
    <w:rsid w:val="00E9367A"/>
    <w:rsid w:val="00E93FBA"/>
    <w:rsid w:val="00EA090D"/>
    <w:rsid w:val="00EA1310"/>
    <w:rsid w:val="00EA181F"/>
    <w:rsid w:val="00EA1D61"/>
    <w:rsid w:val="00EA23EC"/>
    <w:rsid w:val="00EA428E"/>
    <w:rsid w:val="00EB049B"/>
    <w:rsid w:val="00EB1D02"/>
    <w:rsid w:val="00EB32C9"/>
    <w:rsid w:val="00EB6301"/>
    <w:rsid w:val="00EB68D1"/>
    <w:rsid w:val="00EB6F96"/>
    <w:rsid w:val="00EB7F78"/>
    <w:rsid w:val="00EC044A"/>
    <w:rsid w:val="00EC1EC5"/>
    <w:rsid w:val="00EC2042"/>
    <w:rsid w:val="00EC327E"/>
    <w:rsid w:val="00EC4466"/>
    <w:rsid w:val="00EC5A32"/>
    <w:rsid w:val="00EC6D01"/>
    <w:rsid w:val="00EC6DC9"/>
    <w:rsid w:val="00ED237F"/>
    <w:rsid w:val="00ED32F2"/>
    <w:rsid w:val="00ED3D1C"/>
    <w:rsid w:val="00ED612F"/>
    <w:rsid w:val="00ED71C6"/>
    <w:rsid w:val="00ED796C"/>
    <w:rsid w:val="00ED79CC"/>
    <w:rsid w:val="00ED79E4"/>
    <w:rsid w:val="00EE1BD5"/>
    <w:rsid w:val="00EE1DBE"/>
    <w:rsid w:val="00EE2805"/>
    <w:rsid w:val="00EE280F"/>
    <w:rsid w:val="00EE2CC1"/>
    <w:rsid w:val="00EE3329"/>
    <w:rsid w:val="00EE3592"/>
    <w:rsid w:val="00EE6F95"/>
    <w:rsid w:val="00EE73E5"/>
    <w:rsid w:val="00EE7744"/>
    <w:rsid w:val="00EE7C92"/>
    <w:rsid w:val="00EF121D"/>
    <w:rsid w:val="00EF5041"/>
    <w:rsid w:val="00EF6BA7"/>
    <w:rsid w:val="00EF7AEE"/>
    <w:rsid w:val="00F00D1A"/>
    <w:rsid w:val="00F023AA"/>
    <w:rsid w:val="00F02725"/>
    <w:rsid w:val="00F029BF"/>
    <w:rsid w:val="00F03D9F"/>
    <w:rsid w:val="00F0405C"/>
    <w:rsid w:val="00F04CB7"/>
    <w:rsid w:val="00F06047"/>
    <w:rsid w:val="00F06E6F"/>
    <w:rsid w:val="00F07ECA"/>
    <w:rsid w:val="00F1115D"/>
    <w:rsid w:val="00F13917"/>
    <w:rsid w:val="00F13CFD"/>
    <w:rsid w:val="00F144A0"/>
    <w:rsid w:val="00F14D49"/>
    <w:rsid w:val="00F14DED"/>
    <w:rsid w:val="00F150BC"/>
    <w:rsid w:val="00F1514F"/>
    <w:rsid w:val="00F15167"/>
    <w:rsid w:val="00F15EE8"/>
    <w:rsid w:val="00F166F2"/>
    <w:rsid w:val="00F16F46"/>
    <w:rsid w:val="00F20FED"/>
    <w:rsid w:val="00F2252F"/>
    <w:rsid w:val="00F229EB"/>
    <w:rsid w:val="00F22F58"/>
    <w:rsid w:val="00F23901"/>
    <w:rsid w:val="00F24BA3"/>
    <w:rsid w:val="00F25E36"/>
    <w:rsid w:val="00F26265"/>
    <w:rsid w:val="00F2640E"/>
    <w:rsid w:val="00F26C8C"/>
    <w:rsid w:val="00F26E64"/>
    <w:rsid w:val="00F30E36"/>
    <w:rsid w:val="00F31D63"/>
    <w:rsid w:val="00F33460"/>
    <w:rsid w:val="00F33879"/>
    <w:rsid w:val="00F340DC"/>
    <w:rsid w:val="00F35A7C"/>
    <w:rsid w:val="00F360F9"/>
    <w:rsid w:val="00F36BB5"/>
    <w:rsid w:val="00F37DE8"/>
    <w:rsid w:val="00F401B2"/>
    <w:rsid w:val="00F40DF8"/>
    <w:rsid w:val="00F40F6A"/>
    <w:rsid w:val="00F426A8"/>
    <w:rsid w:val="00F4274D"/>
    <w:rsid w:val="00F428D6"/>
    <w:rsid w:val="00F4324B"/>
    <w:rsid w:val="00F45182"/>
    <w:rsid w:val="00F452CC"/>
    <w:rsid w:val="00F47E6B"/>
    <w:rsid w:val="00F51AEB"/>
    <w:rsid w:val="00F51B25"/>
    <w:rsid w:val="00F52055"/>
    <w:rsid w:val="00F56F82"/>
    <w:rsid w:val="00F576F7"/>
    <w:rsid w:val="00F57D46"/>
    <w:rsid w:val="00F61CC2"/>
    <w:rsid w:val="00F61EA6"/>
    <w:rsid w:val="00F61F8D"/>
    <w:rsid w:val="00F625F1"/>
    <w:rsid w:val="00F6394F"/>
    <w:rsid w:val="00F63C86"/>
    <w:rsid w:val="00F65B63"/>
    <w:rsid w:val="00F66330"/>
    <w:rsid w:val="00F67E07"/>
    <w:rsid w:val="00F70A4E"/>
    <w:rsid w:val="00F718F6"/>
    <w:rsid w:val="00F71B69"/>
    <w:rsid w:val="00F73ACA"/>
    <w:rsid w:val="00F73DCA"/>
    <w:rsid w:val="00F75977"/>
    <w:rsid w:val="00F75CAE"/>
    <w:rsid w:val="00F7685B"/>
    <w:rsid w:val="00F76BFF"/>
    <w:rsid w:val="00F76CA0"/>
    <w:rsid w:val="00F814E3"/>
    <w:rsid w:val="00F83897"/>
    <w:rsid w:val="00F84796"/>
    <w:rsid w:val="00F84956"/>
    <w:rsid w:val="00F84D28"/>
    <w:rsid w:val="00F86629"/>
    <w:rsid w:val="00F90E56"/>
    <w:rsid w:val="00F93CD1"/>
    <w:rsid w:val="00F93DC2"/>
    <w:rsid w:val="00F95FFE"/>
    <w:rsid w:val="00FA1570"/>
    <w:rsid w:val="00FA2FCC"/>
    <w:rsid w:val="00FA4748"/>
    <w:rsid w:val="00FA7B72"/>
    <w:rsid w:val="00FB04A2"/>
    <w:rsid w:val="00FB092F"/>
    <w:rsid w:val="00FB0C64"/>
    <w:rsid w:val="00FB0CE6"/>
    <w:rsid w:val="00FB20F8"/>
    <w:rsid w:val="00FB27EC"/>
    <w:rsid w:val="00FB47D6"/>
    <w:rsid w:val="00FB59FA"/>
    <w:rsid w:val="00FB62C2"/>
    <w:rsid w:val="00FB6469"/>
    <w:rsid w:val="00FC078C"/>
    <w:rsid w:val="00FC2067"/>
    <w:rsid w:val="00FC3CD4"/>
    <w:rsid w:val="00FC4346"/>
    <w:rsid w:val="00FC5BE5"/>
    <w:rsid w:val="00FC6E7F"/>
    <w:rsid w:val="00FD0C2A"/>
    <w:rsid w:val="00FD0C6E"/>
    <w:rsid w:val="00FD2B90"/>
    <w:rsid w:val="00FD3496"/>
    <w:rsid w:val="00FD3843"/>
    <w:rsid w:val="00FD49EC"/>
    <w:rsid w:val="00FD577A"/>
    <w:rsid w:val="00FD65CE"/>
    <w:rsid w:val="00FE0906"/>
    <w:rsid w:val="00FE1696"/>
    <w:rsid w:val="00FE2896"/>
    <w:rsid w:val="00FE2BE0"/>
    <w:rsid w:val="00FE30B2"/>
    <w:rsid w:val="00FE5358"/>
    <w:rsid w:val="00FE7ACD"/>
    <w:rsid w:val="00FF0127"/>
    <w:rsid w:val="00FF0E90"/>
    <w:rsid w:val="00FF10A5"/>
    <w:rsid w:val="00FF2582"/>
    <w:rsid w:val="00FF3E9E"/>
    <w:rsid w:val="00FF3EC9"/>
    <w:rsid w:val="00FF5777"/>
    <w:rsid w:val="00FF6D61"/>
    <w:rsid w:val="00FF6D86"/>
    <w:rsid w:val="0112566E"/>
    <w:rsid w:val="0120487B"/>
    <w:rsid w:val="012F79FF"/>
    <w:rsid w:val="013F6686"/>
    <w:rsid w:val="014C660E"/>
    <w:rsid w:val="02074DA9"/>
    <w:rsid w:val="022D6524"/>
    <w:rsid w:val="027B35BA"/>
    <w:rsid w:val="028966B6"/>
    <w:rsid w:val="028F75C3"/>
    <w:rsid w:val="02E71A6D"/>
    <w:rsid w:val="03926FFC"/>
    <w:rsid w:val="03FF4B8B"/>
    <w:rsid w:val="04B80283"/>
    <w:rsid w:val="04E634E8"/>
    <w:rsid w:val="04F26EEE"/>
    <w:rsid w:val="053A4BBF"/>
    <w:rsid w:val="0565358B"/>
    <w:rsid w:val="05B520B2"/>
    <w:rsid w:val="06D2493E"/>
    <w:rsid w:val="07152D26"/>
    <w:rsid w:val="071F3380"/>
    <w:rsid w:val="073331E3"/>
    <w:rsid w:val="07B443E8"/>
    <w:rsid w:val="07D42D9A"/>
    <w:rsid w:val="08B530E0"/>
    <w:rsid w:val="08D6731F"/>
    <w:rsid w:val="08F82B20"/>
    <w:rsid w:val="09CC6442"/>
    <w:rsid w:val="0A66115F"/>
    <w:rsid w:val="0A6953EA"/>
    <w:rsid w:val="0A9B600B"/>
    <w:rsid w:val="0AB740A4"/>
    <w:rsid w:val="0B173B12"/>
    <w:rsid w:val="0B853622"/>
    <w:rsid w:val="0BB36823"/>
    <w:rsid w:val="0BEC3B70"/>
    <w:rsid w:val="0BF272E8"/>
    <w:rsid w:val="0C4341AF"/>
    <w:rsid w:val="0CEC41A2"/>
    <w:rsid w:val="0D1A6D4B"/>
    <w:rsid w:val="0D226254"/>
    <w:rsid w:val="0D2A5121"/>
    <w:rsid w:val="0D426F9D"/>
    <w:rsid w:val="0DB004BD"/>
    <w:rsid w:val="0DC0698C"/>
    <w:rsid w:val="0DE43A0F"/>
    <w:rsid w:val="0DFD39B9"/>
    <w:rsid w:val="0EBB40C3"/>
    <w:rsid w:val="0F31348E"/>
    <w:rsid w:val="102E1B51"/>
    <w:rsid w:val="10397626"/>
    <w:rsid w:val="103B2467"/>
    <w:rsid w:val="103B5CE3"/>
    <w:rsid w:val="11726757"/>
    <w:rsid w:val="117834F0"/>
    <w:rsid w:val="119A0D30"/>
    <w:rsid w:val="119F40F1"/>
    <w:rsid w:val="11A52A9E"/>
    <w:rsid w:val="11E5214D"/>
    <w:rsid w:val="120A2576"/>
    <w:rsid w:val="120B754E"/>
    <w:rsid w:val="12215665"/>
    <w:rsid w:val="12247D2E"/>
    <w:rsid w:val="12576194"/>
    <w:rsid w:val="12660835"/>
    <w:rsid w:val="128151D7"/>
    <w:rsid w:val="12CA7532"/>
    <w:rsid w:val="12E267D9"/>
    <w:rsid w:val="13104536"/>
    <w:rsid w:val="13702F1E"/>
    <w:rsid w:val="13847F4E"/>
    <w:rsid w:val="13AA77D1"/>
    <w:rsid w:val="13AC62A3"/>
    <w:rsid w:val="13EB21F9"/>
    <w:rsid w:val="145A7C11"/>
    <w:rsid w:val="146A3D19"/>
    <w:rsid w:val="149B4903"/>
    <w:rsid w:val="14C73C4A"/>
    <w:rsid w:val="151E0DAA"/>
    <w:rsid w:val="152C3358"/>
    <w:rsid w:val="156F3099"/>
    <w:rsid w:val="157F3A33"/>
    <w:rsid w:val="15B54BE4"/>
    <w:rsid w:val="15D44415"/>
    <w:rsid w:val="15D511F7"/>
    <w:rsid w:val="15E65BFD"/>
    <w:rsid w:val="167867F5"/>
    <w:rsid w:val="16804D58"/>
    <w:rsid w:val="16EC39F7"/>
    <w:rsid w:val="173166B8"/>
    <w:rsid w:val="178C5B50"/>
    <w:rsid w:val="17BD497D"/>
    <w:rsid w:val="17E40284"/>
    <w:rsid w:val="188024FF"/>
    <w:rsid w:val="189C2E43"/>
    <w:rsid w:val="191171F0"/>
    <w:rsid w:val="19447719"/>
    <w:rsid w:val="19637D47"/>
    <w:rsid w:val="198B7664"/>
    <w:rsid w:val="19930BB0"/>
    <w:rsid w:val="19D93792"/>
    <w:rsid w:val="19F70A3B"/>
    <w:rsid w:val="1A45725C"/>
    <w:rsid w:val="1A523EF9"/>
    <w:rsid w:val="1A942443"/>
    <w:rsid w:val="1ABD2218"/>
    <w:rsid w:val="1ABE5F30"/>
    <w:rsid w:val="1BF9459A"/>
    <w:rsid w:val="1C9A35A8"/>
    <w:rsid w:val="1CE71A18"/>
    <w:rsid w:val="1CFA617B"/>
    <w:rsid w:val="1D034AC1"/>
    <w:rsid w:val="1D076A05"/>
    <w:rsid w:val="1D191E97"/>
    <w:rsid w:val="1D517049"/>
    <w:rsid w:val="1E0552A4"/>
    <w:rsid w:val="1E8559F3"/>
    <w:rsid w:val="1EA63BF2"/>
    <w:rsid w:val="1EB20034"/>
    <w:rsid w:val="1EDE3203"/>
    <w:rsid w:val="1F2A699A"/>
    <w:rsid w:val="1F2D0637"/>
    <w:rsid w:val="1F3F7075"/>
    <w:rsid w:val="1F44204F"/>
    <w:rsid w:val="20F01189"/>
    <w:rsid w:val="210A450B"/>
    <w:rsid w:val="2120427E"/>
    <w:rsid w:val="213F5A87"/>
    <w:rsid w:val="21A537E4"/>
    <w:rsid w:val="21DB2881"/>
    <w:rsid w:val="22133928"/>
    <w:rsid w:val="22386F9A"/>
    <w:rsid w:val="22EB3FC4"/>
    <w:rsid w:val="23060F26"/>
    <w:rsid w:val="23525D66"/>
    <w:rsid w:val="2367547C"/>
    <w:rsid w:val="23714235"/>
    <w:rsid w:val="23A43ED7"/>
    <w:rsid w:val="23A95854"/>
    <w:rsid w:val="24BF3DD9"/>
    <w:rsid w:val="24E343AC"/>
    <w:rsid w:val="258D6B01"/>
    <w:rsid w:val="260B2101"/>
    <w:rsid w:val="261C3229"/>
    <w:rsid w:val="26736093"/>
    <w:rsid w:val="26B0739D"/>
    <w:rsid w:val="27427DC2"/>
    <w:rsid w:val="27495D79"/>
    <w:rsid w:val="277D2D6A"/>
    <w:rsid w:val="279E0CAA"/>
    <w:rsid w:val="27A62319"/>
    <w:rsid w:val="27E57009"/>
    <w:rsid w:val="27E705C2"/>
    <w:rsid w:val="283146F3"/>
    <w:rsid w:val="297B0E3B"/>
    <w:rsid w:val="298A55CE"/>
    <w:rsid w:val="29ED27B7"/>
    <w:rsid w:val="2A714435"/>
    <w:rsid w:val="2A7C71C7"/>
    <w:rsid w:val="2A8D549C"/>
    <w:rsid w:val="2AE66628"/>
    <w:rsid w:val="2C1F3C6F"/>
    <w:rsid w:val="2C3A67BC"/>
    <w:rsid w:val="2C7E63BE"/>
    <w:rsid w:val="2D0325F4"/>
    <w:rsid w:val="2D0E261F"/>
    <w:rsid w:val="2D581CC1"/>
    <w:rsid w:val="2DBD6927"/>
    <w:rsid w:val="2DDC7F7B"/>
    <w:rsid w:val="2DFF57D1"/>
    <w:rsid w:val="2E170522"/>
    <w:rsid w:val="2F945225"/>
    <w:rsid w:val="30341791"/>
    <w:rsid w:val="304164EB"/>
    <w:rsid w:val="3048763E"/>
    <w:rsid w:val="309227FB"/>
    <w:rsid w:val="31044F1B"/>
    <w:rsid w:val="31093035"/>
    <w:rsid w:val="31484C88"/>
    <w:rsid w:val="327101CC"/>
    <w:rsid w:val="32AC4DDE"/>
    <w:rsid w:val="32E427DE"/>
    <w:rsid w:val="32F955CF"/>
    <w:rsid w:val="342D4C81"/>
    <w:rsid w:val="343406FF"/>
    <w:rsid w:val="34631C32"/>
    <w:rsid w:val="3487181B"/>
    <w:rsid w:val="348D5089"/>
    <w:rsid w:val="349C5B7E"/>
    <w:rsid w:val="34B00282"/>
    <w:rsid w:val="361853B5"/>
    <w:rsid w:val="369800DD"/>
    <w:rsid w:val="36FF69C2"/>
    <w:rsid w:val="37252FC1"/>
    <w:rsid w:val="374956DE"/>
    <w:rsid w:val="377211F8"/>
    <w:rsid w:val="378B63F7"/>
    <w:rsid w:val="380E36F4"/>
    <w:rsid w:val="3860744D"/>
    <w:rsid w:val="38747DE5"/>
    <w:rsid w:val="38D24CD1"/>
    <w:rsid w:val="390F7E89"/>
    <w:rsid w:val="39271F12"/>
    <w:rsid w:val="394043CD"/>
    <w:rsid w:val="39806080"/>
    <w:rsid w:val="39820DF3"/>
    <w:rsid w:val="39F9441F"/>
    <w:rsid w:val="3A140389"/>
    <w:rsid w:val="3A561451"/>
    <w:rsid w:val="3A7E443A"/>
    <w:rsid w:val="3A876048"/>
    <w:rsid w:val="3A9D4B78"/>
    <w:rsid w:val="3AAE1F74"/>
    <w:rsid w:val="3AC327D3"/>
    <w:rsid w:val="3AD6556E"/>
    <w:rsid w:val="3AD76858"/>
    <w:rsid w:val="3B9C67A2"/>
    <w:rsid w:val="3CD9491B"/>
    <w:rsid w:val="3CE45C0B"/>
    <w:rsid w:val="3D116369"/>
    <w:rsid w:val="3D4E4C56"/>
    <w:rsid w:val="3D4E59E7"/>
    <w:rsid w:val="3DC235A7"/>
    <w:rsid w:val="3E86299B"/>
    <w:rsid w:val="3EC44753"/>
    <w:rsid w:val="402F0226"/>
    <w:rsid w:val="40644CE0"/>
    <w:rsid w:val="407F72CF"/>
    <w:rsid w:val="409C2D50"/>
    <w:rsid w:val="416E1715"/>
    <w:rsid w:val="41E82618"/>
    <w:rsid w:val="42004D69"/>
    <w:rsid w:val="422D6FB5"/>
    <w:rsid w:val="43141EE4"/>
    <w:rsid w:val="43374902"/>
    <w:rsid w:val="443B7167"/>
    <w:rsid w:val="447422F4"/>
    <w:rsid w:val="44B30262"/>
    <w:rsid w:val="45244AAF"/>
    <w:rsid w:val="45643B48"/>
    <w:rsid w:val="45781135"/>
    <w:rsid w:val="459B31D0"/>
    <w:rsid w:val="45A75082"/>
    <w:rsid w:val="45AD5211"/>
    <w:rsid w:val="45FC5E6F"/>
    <w:rsid w:val="469212F3"/>
    <w:rsid w:val="46DB12AF"/>
    <w:rsid w:val="470108DB"/>
    <w:rsid w:val="476E3477"/>
    <w:rsid w:val="47707ED7"/>
    <w:rsid w:val="47B61A48"/>
    <w:rsid w:val="482C5BA8"/>
    <w:rsid w:val="486D5861"/>
    <w:rsid w:val="48B3438D"/>
    <w:rsid w:val="4904028A"/>
    <w:rsid w:val="4942760F"/>
    <w:rsid w:val="4986749D"/>
    <w:rsid w:val="49DF125A"/>
    <w:rsid w:val="49E77F9E"/>
    <w:rsid w:val="4A303AAE"/>
    <w:rsid w:val="4A6D1884"/>
    <w:rsid w:val="4A7606C5"/>
    <w:rsid w:val="4ABE4DA9"/>
    <w:rsid w:val="4ADF18B8"/>
    <w:rsid w:val="4B056EE2"/>
    <w:rsid w:val="4B2D1419"/>
    <w:rsid w:val="4BC24BF5"/>
    <w:rsid w:val="4C5A3C92"/>
    <w:rsid w:val="4CD62542"/>
    <w:rsid w:val="4D4E4C8C"/>
    <w:rsid w:val="4D840088"/>
    <w:rsid w:val="4E007F5C"/>
    <w:rsid w:val="4E104010"/>
    <w:rsid w:val="4F05075E"/>
    <w:rsid w:val="4FB342D1"/>
    <w:rsid w:val="4FE15C83"/>
    <w:rsid w:val="5033785E"/>
    <w:rsid w:val="507B0F88"/>
    <w:rsid w:val="512E730D"/>
    <w:rsid w:val="518E62BE"/>
    <w:rsid w:val="51A7345D"/>
    <w:rsid w:val="51D63395"/>
    <w:rsid w:val="524C3B49"/>
    <w:rsid w:val="52E914A3"/>
    <w:rsid w:val="530916A7"/>
    <w:rsid w:val="53984FDE"/>
    <w:rsid w:val="540F316A"/>
    <w:rsid w:val="54F366BF"/>
    <w:rsid w:val="55A4271D"/>
    <w:rsid w:val="55CA0B02"/>
    <w:rsid w:val="55F13CC7"/>
    <w:rsid w:val="55F77A78"/>
    <w:rsid w:val="56B00D53"/>
    <w:rsid w:val="56B808B8"/>
    <w:rsid w:val="56F80D81"/>
    <w:rsid w:val="57254147"/>
    <w:rsid w:val="57EC12C5"/>
    <w:rsid w:val="58097FA0"/>
    <w:rsid w:val="587C3AF8"/>
    <w:rsid w:val="589973DF"/>
    <w:rsid w:val="58E40D70"/>
    <w:rsid w:val="59231F87"/>
    <w:rsid w:val="59C00EF4"/>
    <w:rsid w:val="59F73AC1"/>
    <w:rsid w:val="5A202388"/>
    <w:rsid w:val="5AA23BEC"/>
    <w:rsid w:val="5AE40919"/>
    <w:rsid w:val="5B2555BE"/>
    <w:rsid w:val="5BA1057D"/>
    <w:rsid w:val="5BDE1232"/>
    <w:rsid w:val="5C142B03"/>
    <w:rsid w:val="5C3A308B"/>
    <w:rsid w:val="5C8E5D5B"/>
    <w:rsid w:val="5C99062B"/>
    <w:rsid w:val="5CB00112"/>
    <w:rsid w:val="5CC07057"/>
    <w:rsid w:val="5D74787F"/>
    <w:rsid w:val="5DA43457"/>
    <w:rsid w:val="5DB867F2"/>
    <w:rsid w:val="5ECA7FF3"/>
    <w:rsid w:val="5ED62F7B"/>
    <w:rsid w:val="5F20122F"/>
    <w:rsid w:val="6094289E"/>
    <w:rsid w:val="60C53C3B"/>
    <w:rsid w:val="60CC0D94"/>
    <w:rsid w:val="60D403DD"/>
    <w:rsid w:val="6123538D"/>
    <w:rsid w:val="6147231D"/>
    <w:rsid w:val="61670FA9"/>
    <w:rsid w:val="61ED7BEF"/>
    <w:rsid w:val="62566059"/>
    <w:rsid w:val="625A2D45"/>
    <w:rsid w:val="62CC720D"/>
    <w:rsid w:val="62EA08CB"/>
    <w:rsid w:val="633D4B19"/>
    <w:rsid w:val="63407609"/>
    <w:rsid w:val="6355232B"/>
    <w:rsid w:val="63F26EC4"/>
    <w:rsid w:val="643130A2"/>
    <w:rsid w:val="64B24B87"/>
    <w:rsid w:val="64E264B4"/>
    <w:rsid w:val="650A1380"/>
    <w:rsid w:val="65806A79"/>
    <w:rsid w:val="65A90FFE"/>
    <w:rsid w:val="65D07EDF"/>
    <w:rsid w:val="65F4207D"/>
    <w:rsid w:val="6604582A"/>
    <w:rsid w:val="6657438C"/>
    <w:rsid w:val="666F55E9"/>
    <w:rsid w:val="66815672"/>
    <w:rsid w:val="66E11619"/>
    <w:rsid w:val="670203F8"/>
    <w:rsid w:val="673B4858"/>
    <w:rsid w:val="677A01D2"/>
    <w:rsid w:val="67EA18C0"/>
    <w:rsid w:val="681E0923"/>
    <w:rsid w:val="682E67B5"/>
    <w:rsid w:val="686246D5"/>
    <w:rsid w:val="687717B9"/>
    <w:rsid w:val="68895E30"/>
    <w:rsid w:val="68912FBB"/>
    <w:rsid w:val="68F523CA"/>
    <w:rsid w:val="6A625C37"/>
    <w:rsid w:val="6A9B3F83"/>
    <w:rsid w:val="6B275485"/>
    <w:rsid w:val="6B6953B7"/>
    <w:rsid w:val="6B846FF1"/>
    <w:rsid w:val="6B9465DC"/>
    <w:rsid w:val="6BC0541A"/>
    <w:rsid w:val="6BCD20C4"/>
    <w:rsid w:val="6BFC7A92"/>
    <w:rsid w:val="6C134CBB"/>
    <w:rsid w:val="6C2334BD"/>
    <w:rsid w:val="6CBA1574"/>
    <w:rsid w:val="6CC40303"/>
    <w:rsid w:val="6CFB0BA3"/>
    <w:rsid w:val="6D327EE8"/>
    <w:rsid w:val="6D4A6A40"/>
    <w:rsid w:val="6D4F0077"/>
    <w:rsid w:val="6D8F6E5B"/>
    <w:rsid w:val="6D9E05C1"/>
    <w:rsid w:val="6E012E38"/>
    <w:rsid w:val="6E1E2CC1"/>
    <w:rsid w:val="6E6A0EDA"/>
    <w:rsid w:val="6F1E4147"/>
    <w:rsid w:val="6FD04248"/>
    <w:rsid w:val="70846C68"/>
    <w:rsid w:val="71391506"/>
    <w:rsid w:val="716E224B"/>
    <w:rsid w:val="717B1936"/>
    <w:rsid w:val="718565EB"/>
    <w:rsid w:val="71A02108"/>
    <w:rsid w:val="71DD09E2"/>
    <w:rsid w:val="72444A88"/>
    <w:rsid w:val="729A7251"/>
    <w:rsid w:val="72DF08F8"/>
    <w:rsid w:val="73227E71"/>
    <w:rsid w:val="732D729D"/>
    <w:rsid w:val="7332660A"/>
    <w:rsid w:val="73620F5E"/>
    <w:rsid w:val="73A429A0"/>
    <w:rsid w:val="744F4193"/>
    <w:rsid w:val="74A36A21"/>
    <w:rsid w:val="75031F05"/>
    <w:rsid w:val="75B0309C"/>
    <w:rsid w:val="75EF3C97"/>
    <w:rsid w:val="760342F6"/>
    <w:rsid w:val="766C5CF7"/>
    <w:rsid w:val="7672031A"/>
    <w:rsid w:val="76843FEA"/>
    <w:rsid w:val="768C512E"/>
    <w:rsid w:val="776360A0"/>
    <w:rsid w:val="7765574C"/>
    <w:rsid w:val="77BF4A54"/>
    <w:rsid w:val="78A80A26"/>
    <w:rsid w:val="78AA5670"/>
    <w:rsid w:val="78F70CA1"/>
    <w:rsid w:val="79A31EBD"/>
    <w:rsid w:val="79E52A0B"/>
    <w:rsid w:val="7A0C36F7"/>
    <w:rsid w:val="7A2F1CF9"/>
    <w:rsid w:val="7AC15BE2"/>
    <w:rsid w:val="7AE44E00"/>
    <w:rsid w:val="7AF32E96"/>
    <w:rsid w:val="7B413E4E"/>
    <w:rsid w:val="7BC14177"/>
    <w:rsid w:val="7BCE4A5E"/>
    <w:rsid w:val="7C3C3529"/>
    <w:rsid w:val="7CFD6876"/>
    <w:rsid w:val="7CFD79E3"/>
    <w:rsid w:val="7D0D15B6"/>
    <w:rsid w:val="7DA023B8"/>
    <w:rsid w:val="7DB97811"/>
    <w:rsid w:val="7DE277A6"/>
    <w:rsid w:val="7DF8123B"/>
    <w:rsid w:val="7E341D6B"/>
    <w:rsid w:val="7E78568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weight="0.5pt" color="#000000"/>
    </o:shapedefaults>
    <o:shapelayout v:ext="edit">
      <o:idmap v:ext="edit" data="1,3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qFormat="1" w:unhideWhenUsed="0" w:uiPriority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autoSpaceDE w:val="0"/>
      <w:autoSpaceDN w:val="0"/>
      <w:adjustRightInd w:val="0"/>
      <w:snapToGrid w:val="0"/>
      <w:jc w:val="center"/>
      <w:outlineLvl w:val="0"/>
    </w:pPr>
    <w:rPr>
      <w:b/>
      <w:bCs/>
      <w:color w:val="000000"/>
      <w:kern w:val="0"/>
      <w:sz w:val="24"/>
    </w:rPr>
  </w:style>
  <w:style w:type="character" w:default="1" w:styleId="15">
    <w:name w:val="Default Paragraph Font"/>
    <w:semiHidden/>
    <w:qFormat/>
    <w:uiPriority w:val="0"/>
  </w:style>
  <w:style w:type="table" w:default="1" w:styleId="1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caption"/>
    <w:basedOn w:val="1"/>
    <w:next w:val="1"/>
    <w:qFormat/>
    <w:uiPriority w:val="0"/>
    <w:pPr>
      <w:adjustRightInd w:val="0"/>
      <w:snapToGrid w:val="0"/>
      <w:jc w:val="center"/>
    </w:pPr>
    <w:rPr>
      <w:b/>
      <w:bCs/>
      <w:color w:val="000000"/>
      <w:sz w:val="32"/>
    </w:rPr>
  </w:style>
  <w:style w:type="paragraph" w:styleId="4">
    <w:name w:val="Document Map"/>
    <w:basedOn w:val="1"/>
    <w:semiHidden/>
    <w:qFormat/>
    <w:uiPriority w:val="0"/>
    <w:pPr>
      <w:shd w:val="clear" w:color="auto" w:fill="000080"/>
    </w:pPr>
  </w:style>
  <w:style w:type="paragraph" w:styleId="5">
    <w:name w:val="annotation text"/>
    <w:basedOn w:val="1"/>
    <w:semiHidden/>
    <w:qFormat/>
    <w:uiPriority w:val="0"/>
    <w:pPr>
      <w:jc w:val="left"/>
    </w:pPr>
  </w:style>
  <w:style w:type="paragraph" w:styleId="6">
    <w:name w:val="Body Text"/>
    <w:basedOn w:val="1"/>
    <w:qFormat/>
    <w:uiPriority w:val="0"/>
    <w:rPr>
      <w:sz w:val="21"/>
    </w:rPr>
  </w:style>
  <w:style w:type="paragraph" w:styleId="7">
    <w:name w:val="Balloon Text"/>
    <w:basedOn w:val="1"/>
    <w:semiHidden/>
    <w:qFormat/>
    <w:uiPriority w:val="0"/>
    <w:rPr>
      <w:sz w:val="18"/>
      <w:szCs w:val="18"/>
    </w:rPr>
  </w:style>
  <w:style w:type="paragraph" w:styleId="8">
    <w:name w:val="footer"/>
    <w:basedOn w:val="1"/>
    <w:link w:val="18"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cs="Times New Roman"/>
      <w:kern w:val="2"/>
      <w:sz w:val="18"/>
      <w:szCs w:val="20"/>
    </w:rPr>
  </w:style>
  <w:style w:type="paragraph" w:styleId="9">
    <w:name w:val="header"/>
    <w:basedOn w:val="1"/>
    <w:link w:val="19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cs="Times New Roman"/>
      <w:sz w:val="18"/>
    </w:rPr>
  </w:style>
  <w:style w:type="paragraph" w:styleId="10">
    <w:name w:val="Subtitle"/>
    <w:basedOn w:val="1"/>
    <w:next w:val="1"/>
    <w:link w:val="20"/>
    <w:qFormat/>
    <w:uiPriority w:val="0"/>
    <w:pPr>
      <w:spacing w:before="240" w:after="60" w:line="312" w:lineRule="auto"/>
      <w:jc w:val="center"/>
      <w:outlineLvl w:val="1"/>
    </w:pPr>
    <w:rPr>
      <w:rFonts w:ascii="Cambria" w:hAnsi="Cambria" w:cs="Times New Roman"/>
      <w:b/>
      <w:bCs/>
      <w:kern w:val="28"/>
      <w:sz w:val="32"/>
      <w:szCs w:val="32"/>
    </w:rPr>
  </w:style>
  <w:style w:type="paragraph" w:styleId="11">
    <w:name w:val="Body Text 2"/>
    <w:basedOn w:val="1"/>
    <w:qFormat/>
    <w:uiPriority w:val="0"/>
    <w:pPr>
      <w:adjustRightInd w:val="0"/>
      <w:snapToGrid w:val="0"/>
    </w:pPr>
    <w:rPr>
      <w:rFonts w:ascii="黑体" w:eastAsia="黑体"/>
      <w:color w:val="000000"/>
      <w:sz w:val="24"/>
    </w:rPr>
  </w:style>
  <w:style w:type="paragraph" w:styleId="12">
    <w:name w:val="annotation subject"/>
    <w:basedOn w:val="5"/>
    <w:next w:val="5"/>
    <w:semiHidden/>
    <w:qFormat/>
    <w:uiPriority w:val="0"/>
    <w:rPr>
      <w:b/>
      <w:bCs/>
    </w:rPr>
  </w:style>
  <w:style w:type="table" w:styleId="14">
    <w:name w:val="Table Grid"/>
    <w:basedOn w:val="1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6">
    <w:name w:val="page number"/>
    <w:basedOn w:val="15"/>
    <w:qFormat/>
    <w:uiPriority w:val="0"/>
  </w:style>
  <w:style w:type="character" w:styleId="17">
    <w:name w:val="annotation reference"/>
    <w:semiHidden/>
    <w:qFormat/>
    <w:uiPriority w:val="0"/>
    <w:rPr>
      <w:sz w:val="21"/>
      <w:szCs w:val="21"/>
    </w:rPr>
  </w:style>
  <w:style w:type="character" w:customStyle="1" w:styleId="18">
    <w:name w:val="页脚 Char"/>
    <w:link w:val="8"/>
    <w:qFormat/>
    <w:uiPriority w:val="99"/>
    <w:rPr>
      <w:kern w:val="2"/>
      <w:sz w:val="18"/>
    </w:rPr>
  </w:style>
  <w:style w:type="character" w:customStyle="1" w:styleId="19">
    <w:name w:val="页眉 Char"/>
    <w:link w:val="9"/>
    <w:qFormat/>
    <w:uiPriority w:val="0"/>
    <w:rPr>
      <w:rFonts w:ascii="宋体" w:hAnsi="宋体" w:cs="宋体"/>
      <w:sz w:val="18"/>
      <w:szCs w:val="24"/>
    </w:rPr>
  </w:style>
  <w:style w:type="character" w:customStyle="1" w:styleId="20">
    <w:name w:val="副标题 Char"/>
    <w:link w:val="10"/>
    <w:qFormat/>
    <w:uiPriority w:val="0"/>
    <w:rPr>
      <w:rFonts w:ascii="Cambria" w:hAnsi="Cambria" w:cs="Times New Roman"/>
      <w:b/>
      <w:bCs/>
      <w:kern w:val="28"/>
      <w:sz w:val="32"/>
      <w:szCs w:val="32"/>
    </w:rPr>
  </w:style>
  <w:style w:type="paragraph" w:customStyle="1" w:styleId="21">
    <w:name w:val="bw1"/>
    <w:basedOn w:val="1"/>
    <w:qFormat/>
    <w:uiPriority w:val="0"/>
    <w:pPr>
      <w:adjustRightInd w:val="0"/>
      <w:snapToGrid w:val="0"/>
      <w:spacing w:line="240" w:lineRule="atLeast"/>
      <w:ind w:left="6" w:right="6"/>
      <w:jc w:val="center"/>
    </w:pPr>
    <w:rPr>
      <w:rFonts w:ascii="Arial Narrow" w:hAnsi="Arial Narrow" w:eastAsia="楷体_GB2312"/>
      <w:color w:val="000000"/>
      <w:spacing w:val="-2"/>
      <w:w w:val="90"/>
      <w:sz w:val="20"/>
      <w:szCs w:val="18"/>
    </w:rPr>
  </w:style>
  <w:style w:type="paragraph" w:customStyle="1" w:styleId="22">
    <w:name w:val="char"/>
    <w:basedOn w:val="1"/>
    <w:qFormat/>
    <w:uiPriority w:val="0"/>
    <w:pPr>
      <w:widowControl/>
      <w:jc w:val="center"/>
    </w:pPr>
    <w:rPr>
      <w:rFonts w:ascii="Arial Narrow" w:hAnsi="Arial Narrow" w:eastAsia="楷体_GB2312" w:cs="”“Times New Roman”“"/>
      <w:kern w:val="0"/>
      <w:sz w:val="21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header" Target="header4.xml"/><Relationship Id="rId7" Type="http://schemas.openxmlformats.org/officeDocument/2006/relationships/header" Target="head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4.jpeg"/><Relationship Id="rId15" Type="http://schemas.openxmlformats.org/officeDocument/2006/relationships/image" Target="media/image3.png"/><Relationship Id="rId14" Type="http://schemas.openxmlformats.org/officeDocument/2006/relationships/image" Target="media/image2.png"/><Relationship Id="rId13" Type="http://schemas.openxmlformats.org/officeDocument/2006/relationships/image" Target="media/image1.png"/><Relationship Id="rId12" Type="http://schemas.openxmlformats.org/officeDocument/2006/relationships/theme" Target="theme/theme1.xml"/><Relationship Id="rId11" Type="http://schemas.openxmlformats.org/officeDocument/2006/relationships/footer" Target="footer5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沙坪坝环境监测站</Company>
  <Pages>8</Pages>
  <Words>2011</Words>
  <Characters>2741</Characters>
  <Lines>27</Lines>
  <Paragraphs>7</Paragraphs>
  <TotalTime>4</TotalTime>
  <ScaleCrop>false</ScaleCrop>
  <LinksUpToDate>false</LinksUpToDate>
  <CharactersWithSpaces>2946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2018-09-13T09:19:00Z</dcterms:created>
  <dc:creator>王赞春</dc:creator>
  <cp:lastModifiedBy>WPS_1659409614</cp:lastModifiedBy>
  <cp:lastPrinted>2019-05-23T01:14:00Z</cp:lastPrinted>
  <dcterms:modified xsi:type="dcterms:W3CDTF">2025-12-30T08:52:24Z</dcterms:modified>
  <dc:title>重庆市环境监测报告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7FB6FBDAB0F64872B1727E6E69004749_13</vt:lpwstr>
  </property>
  <property fmtid="{D5CDD505-2E9C-101B-9397-08002B2CF9AE}" pid="4" name="KSOTemplateDocerSaveRecord">
    <vt:lpwstr>eyJoZGlkIjoiOTI3M2Y3NjJjNDg1NGRmODZjMTkzYThkOTQxMWY2NTgiLCJ1c2VySWQiOiIxMzg5Mjc3NjA0In0=</vt:lpwstr>
  </property>
</Properties>
</file>